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736A0" w14:textId="6C122145" w:rsidR="00E66D36" w:rsidRDefault="00E66D36" w:rsidP="00E66D36">
      <w:pPr>
        <w:spacing w:line="700" w:lineRule="exact"/>
        <w:rPr>
          <w:rFonts w:ascii="仿宋_GB2312" w:eastAsia="仿宋_GB2312" w:hAnsi="黑体" w:cs="黑体" w:hint="eastAsia"/>
          <w:b/>
          <w:bCs/>
          <w:sz w:val="28"/>
          <w:szCs w:val="28"/>
        </w:rPr>
      </w:pPr>
      <w:r w:rsidRPr="00E66D36">
        <w:rPr>
          <w:rFonts w:ascii="仿宋_GB2312" w:eastAsia="仿宋_GB2312" w:hAnsi="黑体" w:cs="黑体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黑体" w:cs="黑体" w:hint="eastAsia"/>
          <w:b/>
          <w:bCs/>
          <w:sz w:val="28"/>
          <w:szCs w:val="28"/>
        </w:rPr>
        <w:t>3</w:t>
      </w:r>
      <w:r w:rsidRPr="00E66D36">
        <w:rPr>
          <w:rFonts w:ascii="仿宋_GB2312" w:eastAsia="仿宋_GB2312" w:hAnsi="黑体" w:cs="黑体" w:hint="eastAsia"/>
          <w:b/>
          <w:bCs/>
          <w:sz w:val="28"/>
          <w:szCs w:val="28"/>
        </w:rPr>
        <w:t>：</w:t>
      </w:r>
    </w:p>
    <w:p w14:paraId="1C2404BE" w14:textId="3EDC1750" w:rsidR="00A00AE7" w:rsidRPr="007E7CA6" w:rsidRDefault="00A00AE7" w:rsidP="00A00AE7">
      <w:pPr>
        <w:spacing w:line="700" w:lineRule="exact"/>
        <w:jc w:val="center"/>
        <w:rPr>
          <w:rFonts w:ascii="仿宋_GB2312" w:eastAsia="仿宋_GB2312" w:hAnsi="黑体" w:cs="黑体" w:hint="eastAsia"/>
          <w:b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中南</w:t>
      </w:r>
      <w:proofErr w:type="gramStart"/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财经政法</w:t>
      </w:r>
      <w:proofErr w:type="gramEnd"/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大学“文明寝室”评选标准</w:t>
      </w:r>
    </w:p>
    <w:p w14:paraId="2CD6ACB7" w14:textId="77777777" w:rsidR="00A00AE7" w:rsidRPr="007E7CA6" w:rsidRDefault="00A00AE7" w:rsidP="00A00AE7">
      <w:pPr>
        <w:spacing w:line="700" w:lineRule="exact"/>
        <w:jc w:val="center"/>
        <w:rPr>
          <w:rFonts w:ascii="仿宋_GB2312" w:eastAsia="仿宋_GB2312" w:hAnsi="黑体" w:cs="黑体" w:hint="eastAsia"/>
          <w:b/>
          <w:bCs/>
          <w:sz w:val="28"/>
          <w:szCs w:val="28"/>
        </w:rPr>
      </w:pPr>
    </w:p>
    <w:p w14:paraId="42ACAB18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学生寝室是学生学习、生活、工作的重要场所，学生寝室文化是校园文化的重要组成部分，为建设一个文明、卫生、整洁、优美的学习、生活环境，鼓励学生德智体美劳全面发展，本着公平、公正、公开，并结合我校实际，本次文明寝室评选采用“基础评分+赛道专项评分”的综合评分模式，总评分由两部分加权计算：</w:t>
      </w:r>
    </w:p>
    <w:p w14:paraId="752C7D8D" w14:textId="77777777" w:rsidR="00A00AE7" w:rsidRPr="007E7CA6" w:rsidRDefault="00A00AE7" w:rsidP="00E66D36">
      <w:pPr>
        <w:spacing w:line="700" w:lineRule="exact"/>
        <w:ind w:firstLineChars="200" w:firstLine="562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1.基础评分（占40%）</w:t>
      </w: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：作为所有寝室的统一标准，重点考查寝室的安全秩序、内务卫生及行为规范。内容涵盖公共设施爱护、禁用违规电器、环境整洁美观、无违纪现象等。</w:t>
      </w:r>
    </w:p>
    <w:p w14:paraId="46D96F27" w14:textId="77777777" w:rsidR="00A00AE7" w:rsidRPr="007E7CA6" w:rsidRDefault="00A00AE7" w:rsidP="00E66D36">
      <w:pPr>
        <w:spacing w:line="700" w:lineRule="exact"/>
        <w:ind w:firstLineChars="200" w:firstLine="562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2.专项评分（占60%）</w:t>
      </w: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：针对“思想品德”、“学术科研”、“体育风尚”、“美育文化”、“劳动实践”五大赛道分别设置。每个赛道的专项评分均由上述五个维度构成，但根据赛道主题不同，各维度权重进行差异化配置，确保评选能精准体现各赛道的独特导向，具体评分权重如下表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1341"/>
        <w:gridCol w:w="1341"/>
        <w:gridCol w:w="1341"/>
        <w:gridCol w:w="1341"/>
        <w:gridCol w:w="1341"/>
      </w:tblGrid>
      <w:tr w:rsidR="00A00AE7" w:rsidRPr="007E7CA6" w14:paraId="5D79356A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F86C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标准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0520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思想品德</w:t>
            </w:r>
          </w:p>
          <w:p w14:paraId="1E2D77D1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4293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学术科研</w:t>
            </w:r>
          </w:p>
          <w:p w14:paraId="0EB8DD58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2792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体育风尚</w:t>
            </w:r>
          </w:p>
          <w:p w14:paraId="37CB0B7E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B97E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美育文化</w:t>
            </w:r>
          </w:p>
          <w:p w14:paraId="15CCCCA6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C6C8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劳动实践</w:t>
            </w:r>
          </w:p>
          <w:p w14:paraId="137DD5A1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赛道</w:t>
            </w:r>
          </w:p>
        </w:tc>
      </w:tr>
      <w:tr w:rsidR="00A00AE7" w:rsidRPr="007E7CA6" w14:paraId="3917CC35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F8A1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基础评分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F927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1DA5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F991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31C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654C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</w:tr>
      <w:tr w:rsidR="00A00AE7" w:rsidRPr="007E7CA6" w14:paraId="63A2C442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DE8D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思想品德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BB24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077B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C464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77A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012B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</w:tr>
      <w:tr w:rsidR="00A00AE7" w:rsidRPr="007E7CA6" w14:paraId="27B382CF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F8B5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lastRenderedPageBreak/>
              <w:t>学术科研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24B2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C510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CF27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EAED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6530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</w:tr>
      <w:tr w:rsidR="00A00AE7" w:rsidRPr="007E7CA6" w14:paraId="1AA6DE3B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04A9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体育风尚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94FC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519D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CFDB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089E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87F7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</w:tr>
      <w:tr w:rsidR="00A00AE7" w:rsidRPr="007E7CA6" w14:paraId="43656249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4C90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美育文化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DC98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9A79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D2FA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6B15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E030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</w:tr>
      <w:tr w:rsidR="00A00AE7" w:rsidRPr="007E7CA6" w14:paraId="0083D476" w14:textId="77777777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63FC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  <w:t>劳动实践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8FBD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33A8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8063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0CF6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1FA5" w14:textId="77777777" w:rsidR="00A00AE7" w:rsidRPr="007E7CA6" w:rsidRDefault="00A00AE7" w:rsidP="00A00AE7">
            <w:pPr>
              <w:spacing w:line="700" w:lineRule="exact"/>
              <w:jc w:val="center"/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</w:pPr>
            <w:r w:rsidRPr="007E7CA6">
              <w:rPr>
                <w:rFonts w:ascii="仿宋_GB2312" w:eastAsia="仿宋_GB2312" w:hAnsi="黑体" w:cs="黑体" w:hint="eastAsia"/>
                <w:bCs/>
                <w:sz w:val="28"/>
                <w:szCs w:val="28"/>
              </w:rPr>
              <w:t>40%</w:t>
            </w:r>
          </w:p>
        </w:tc>
      </w:tr>
    </w:tbl>
    <w:p w14:paraId="5C7A6C56" w14:textId="77777777" w:rsidR="00A00AE7" w:rsidRPr="007E7CA6" w:rsidRDefault="00A00AE7" w:rsidP="00A00AE7">
      <w:pPr>
        <w:spacing w:line="700" w:lineRule="exact"/>
        <w:jc w:val="center"/>
        <w:rPr>
          <w:rFonts w:ascii="仿宋_GB2312" w:eastAsia="仿宋_GB2312" w:hAnsi="黑体" w:cs="黑体" w:hint="eastAsia"/>
          <w:b/>
          <w:bCs/>
          <w:sz w:val="28"/>
          <w:szCs w:val="28"/>
        </w:rPr>
      </w:pPr>
    </w:p>
    <w:p w14:paraId="5F9B054B" w14:textId="77777777" w:rsidR="00A00AE7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评选标准</w:t>
      </w:r>
    </w:p>
    <w:p w14:paraId="592702AF" w14:textId="77777777" w:rsidR="00A00AE7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一、基础评分（100分）</w:t>
      </w:r>
    </w:p>
    <w:p w14:paraId="489ED7C1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（一）寝室成员自觉爱护寝室公共生活设施，寝室内公共设施完好无损；（10分）</w:t>
      </w:r>
    </w:p>
    <w:p w14:paraId="10C7DB56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（二）寝室成员学期整体平均成绩不低于80分，无不及格现象；（20分）</w:t>
      </w:r>
    </w:p>
    <w:p w14:paraId="5E362C03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（三）寝室成员应自觉维护寝室整体环境，保证室内通风、空气清新；（10分）</w:t>
      </w:r>
    </w:p>
    <w:p w14:paraId="5F434AA7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（四）寝室内无大功率电器及易燃易爆危险品，电线、电源插板摆放连接安全合理，无私拉乱接电线绳索现象；（10分）</w:t>
      </w:r>
    </w:p>
    <w:p w14:paraId="3393C129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（五）寝室成员体测成绩均合格；</w:t>
      </w:r>
      <w:bookmarkStart w:id="0" w:name="_Hlk211676924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（20分）</w:t>
      </w:r>
      <w:bookmarkEnd w:id="0"/>
    </w:p>
    <w:p w14:paraId="4666093A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（六）禁止在寝室赌博、养宠物、聚众吵闹，禁止晚归，擅自</w:t>
      </w:r>
      <w:proofErr w:type="gramStart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移拆床</w:t>
      </w:r>
      <w:proofErr w:type="gramEnd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、柜，留宿他人，擅自调换寝室或床铺，擅自在校外居住等行为。</w:t>
      </w:r>
      <w:bookmarkStart w:id="1" w:name="_Hlk211676897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（10分）</w:t>
      </w:r>
      <w:bookmarkEnd w:id="1"/>
    </w:p>
    <w:p w14:paraId="537CCCE9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（七）美观整洁方面(20分)</w:t>
      </w:r>
    </w:p>
    <w:p w14:paraId="75CDF47D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1.室内物品摆放整齐、无杂乱物品、不乱搭乱挂；</w:t>
      </w:r>
    </w:p>
    <w:p w14:paraId="79294430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lastRenderedPageBreak/>
        <w:t>2.地面墙角干净，无果皮纸屑等垃圾；</w:t>
      </w:r>
    </w:p>
    <w:p w14:paraId="3F29CB1E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3.墙面无球印、脚印、墨迹、蜘蛛网和不健康张贴物；</w:t>
      </w:r>
    </w:p>
    <w:p w14:paraId="4162041B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4.寝室桌面、衣柜、鞋柜、灯具、风扇无灰尘；</w:t>
      </w:r>
    </w:p>
    <w:p w14:paraId="68446137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5.床上用品折叠规范，摆放整齐；</w:t>
      </w:r>
    </w:p>
    <w:p w14:paraId="225259EB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6.寝室门窗玻璃干净明亮，无不洁张贴物；</w:t>
      </w:r>
    </w:p>
    <w:p w14:paraId="4C50452B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7.卫生间干净、无积水、无异味；</w:t>
      </w:r>
    </w:p>
    <w:p w14:paraId="3E7A5052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8.阳台地面墙面干净，物品摆放整齐。</w:t>
      </w:r>
    </w:p>
    <w:p w14:paraId="7568417D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注：含卫生间与阳台的寝室适用1-8项评比标准，不含卫生间与阳台的寝室只适用1-6项评比标准。</w:t>
      </w:r>
    </w:p>
    <w:p w14:paraId="3BA5413C" w14:textId="77777777" w:rsidR="00A00AE7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二、思想品德（100分）</w:t>
      </w:r>
    </w:p>
    <w:p w14:paraId="4DC47922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1.寝室成员思想积极上进，</w:t>
      </w:r>
      <w:proofErr w:type="gramStart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坚持用习近</w:t>
      </w:r>
      <w:proofErr w:type="gramEnd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平新时代中国特色社会主义思想武装头脑，积极向党组织靠拢；</w:t>
      </w:r>
    </w:p>
    <w:p w14:paraId="0567DB22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2.寝室成员每人累计志愿工时超过30小时的加五分，超过50小时的加十分；</w:t>
      </w:r>
    </w:p>
    <w:p w14:paraId="7C4E494A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3.寝室成员关心集体，团结同学，积极参与学校、学院及班级思想政治、素质教育等各项活动；</w:t>
      </w:r>
    </w:p>
    <w:p w14:paraId="625EA6F3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4.寝室成员主动关心国家大事，了解时政热点，拥有端正的世界观、人生观、价值观，拥有新时代青年的自觉担当。</w:t>
      </w:r>
    </w:p>
    <w:p w14:paraId="643796E9" w14:textId="77777777" w:rsidR="00A00AE7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三、学术科研（100分）</w:t>
      </w:r>
    </w:p>
    <w:p w14:paraId="43A5524B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lastRenderedPageBreak/>
        <w:t>1.寝室成员热爱学习，主动思考，学习氛围浓厚，互相帮助，共同进步；</w:t>
      </w:r>
    </w:p>
    <w:p w14:paraId="3852E56F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2.寝室成员学习态度端正，无旷课、迟到、早退等情况；</w:t>
      </w:r>
    </w:p>
    <w:p w14:paraId="5F389329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3.寝室成员积极参与学校、学院以及班级组织开展的各类学术科研实践活动；</w:t>
      </w:r>
    </w:p>
    <w:p w14:paraId="187282CF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4.寝室成员学年平均成绩优异，寝室中有成员加权平均成绩进入专业前30%，1-2人加五分，3-4人加十分；</w:t>
      </w:r>
    </w:p>
    <w:p w14:paraId="7C10FCC9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5.寝室成员参与各级的学习学术比赛并获得奖项，1-2人加五分，3-4人加十分；</w:t>
      </w:r>
    </w:p>
    <w:p w14:paraId="32BEB710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6.寝室成员共同推进寝室“书香文化”建设。</w:t>
      </w:r>
    </w:p>
    <w:p w14:paraId="5981A705" w14:textId="77777777" w:rsidR="00A00AE7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四、体育风尚（100分）</w:t>
      </w:r>
    </w:p>
    <w:p w14:paraId="5DF14C39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1.寝室成员积极参加学校运动会并取得名次，获得7-8名加二分，5-6名加四分，2-4名加六分，第1名加八分；</w:t>
      </w:r>
    </w:p>
    <w:p w14:paraId="0D0605A5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2.寝室成员有较强的集体荣誉感，积极参加学校、学院组织的各</w:t>
      </w:r>
      <w:proofErr w:type="gramStart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类各项</w:t>
      </w:r>
      <w:proofErr w:type="gramEnd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体育活动，</w:t>
      </w:r>
      <w:proofErr w:type="gramStart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如校联赛</w:t>
      </w:r>
      <w:proofErr w:type="gramEnd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、新生杯等，有参赛经历即加二分，获得季军加四分，获得亚军加六分，获得冠军加八分；</w:t>
      </w:r>
    </w:p>
    <w:p w14:paraId="3B1343BD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3.寝室成员积极参与体育锻炼，体测成绩优异者酌情加分。</w:t>
      </w:r>
    </w:p>
    <w:p w14:paraId="6D1A775C" w14:textId="77777777" w:rsidR="00A00AE7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五、美育文化（100分）</w:t>
      </w:r>
    </w:p>
    <w:p w14:paraId="2B61EC20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1.寝室拥有全体成员共同商议、签字确认并自觉遵守的《寝室公约》；</w:t>
      </w:r>
    </w:p>
    <w:p w14:paraId="66AC4A16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2.寝室布置温馨、有特色，能体现积极的共同爱好或文化氛围；</w:t>
      </w:r>
    </w:p>
    <w:p w14:paraId="7AA30C40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lastRenderedPageBreak/>
        <w:t>3.成员间关系融洽，团结友爱，沟通顺畅，无矛盾纠纷，决策民主；</w:t>
      </w:r>
    </w:p>
    <w:p w14:paraId="5C19E06B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4.寝室成员共同参与各级举办的集体活动。</w:t>
      </w:r>
    </w:p>
    <w:p w14:paraId="67C35BBC" w14:textId="77777777" w:rsidR="00A00AE7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六、劳动实践（100分）</w:t>
      </w:r>
    </w:p>
    <w:p w14:paraId="4CA32698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1.寝室成员有正确的劳动观念，弘扬高尚的劳动精神；</w:t>
      </w:r>
    </w:p>
    <w:p w14:paraId="2A0C7341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2.寝室成员参加过美丽校园创建行动并完成质量较高；</w:t>
      </w:r>
    </w:p>
    <w:p w14:paraId="3AAE5CE1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3.寝室成员在班级、院级、校级</w:t>
      </w:r>
      <w:proofErr w:type="gramStart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团学组织</w:t>
      </w:r>
      <w:proofErr w:type="gramEnd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积极参与学生工作，1-2人加五分，3-4人加十分；</w:t>
      </w:r>
    </w:p>
    <w:p w14:paraId="4E2DFC87" w14:textId="77777777" w:rsidR="00A00AE7" w:rsidRPr="007E7CA6" w:rsidRDefault="00A00AE7" w:rsidP="00093413">
      <w:pPr>
        <w:spacing w:line="700" w:lineRule="exact"/>
        <w:ind w:firstLineChars="200" w:firstLine="560"/>
        <w:jc w:val="lef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4.寝室成员积极参与社会实践获得奖项，1-2人加五分，3-4人加十分。</w:t>
      </w:r>
    </w:p>
    <w:p w14:paraId="553DAA3F" w14:textId="77777777" w:rsidR="00A00AE7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凡是违反过《普通高等学校学生管理规定》、《中南财经政法大学学生宿舍（公寓）管理规定》等相关规定者，一律取消中南</w:t>
      </w:r>
      <w:proofErr w:type="gramStart"/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财经政法</w:t>
      </w:r>
      <w:proofErr w:type="gramEnd"/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>大学文明寝室评选资格。</w:t>
      </w:r>
    </w:p>
    <w:p w14:paraId="271DFFFD" w14:textId="0F114EA9" w:rsidR="004159EB" w:rsidRPr="007E7CA6" w:rsidRDefault="00A00AE7" w:rsidP="000B4596">
      <w:pPr>
        <w:spacing w:line="700" w:lineRule="exact"/>
        <w:jc w:val="left"/>
        <w:rPr>
          <w:rFonts w:ascii="仿宋_GB2312" w:eastAsia="仿宋_GB2312" w:hAnsi="黑体" w:cs="黑体" w:hint="eastAsia"/>
          <w:b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/>
          <w:bCs/>
          <w:sz w:val="28"/>
          <w:szCs w:val="28"/>
        </w:rPr>
        <w:t xml:space="preserve">      </w:t>
      </w:r>
    </w:p>
    <w:p w14:paraId="749B195B" w14:textId="77777777" w:rsidR="00A00AE7" w:rsidRPr="007E7CA6" w:rsidRDefault="00A00AE7" w:rsidP="000B4596">
      <w:pPr>
        <w:spacing w:line="700" w:lineRule="exact"/>
        <w:jc w:val="righ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中南</w:t>
      </w:r>
      <w:proofErr w:type="gramStart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财经政法</w:t>
      </w:r>
      <w:proofErr w:type="gramEnd"/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>大学学生会</w:t>
      </w:r>
    </w:p>
    <w:p w14:paraId="7D28BE54" w14:textId="77777777" w:rsidR="00A00AE7" w:rsidRPr="007E7CA6" w:rsidRDefault="00A00AE7" w:rsidP="000B4596">
      <w:pPr>
        <w:spacing w:line="700" w:lineRule="exact"/>
        <w:jc w:val="right"/>
        <w:rPr>
          <w:rFonts w:ascii="仿宋_GB2312" w:eastAsia="仿宋_GB2312" w:hAnsi="黑体" w:cs="黑体" w:hint="eastAsia"/>
          <w:bCs/>
          <w:sz w:val="28"/>
          <w:szCs w:val="28"/>
        </w:rPr>
      </w:pPr>
      <w:r w:rsidRPr="007E7CA6">
        <w:rPr>
          <w:rFonts w:ascii="仿宋_GB2312" w:eastAsia="仿宋_GB2312" w:hAnsi="黑体" w:cs="黑体" w:hint="eastAsia"/>
          <w:bCs/>
          <w:sz w:val="28"/>
          <w:szCs w:val="28"/>
        </w:rPr>
        <w:t xml:space="preserve">  2025年10月21日</w:t>
      </w:r>
    </w:p>
    <w:p w14:paraId="6B451AB7" w14:textId="77777777" w:rsidR="004159EB" w:rsidRPr="007E7CA6" w:rsidRDefault="004159EB" w:rsidP="00A00AE7">
      <w:pPr>
        <w:spacing w:line="700" w:lineRule="exact"/>
        <w:jc w:val="center"/>
        <w:rPr>
          <w:rFonts w:ascii="仿宋_GB2312" w:eastAsia="仿宋_GB2312" w:hAnsi="黑体" w:cs="黑体" w:hint="eastAsia"/>
          <w:bCs/>
          <w:sz w:val="28"/>
          <w:szCs w:val="28"/>
        </w:rPr>
      </w:pPr>
    </w:p>
    <w:p w14:paraId="18CB19EF" w14:textId="77777777" w:rsidR="004159EB" w:rsidRPr="007E7CA6" w:rsidRDefault="004159EB" w:rsidP="00A00AE7">
      <w:pPr>
        <w:spacing w:line="700" w:lineRule="exact"/>
        <w:jc w:val="center"/>
        <w:rPr>
          <w:rFonts w:ascii="仿宋_GB2312" w:eastAsia="仿宋_GB2312" w:hAnsi="黑体" w:cs="黑体" w:hint="eastAsia"/>
          <w:bCs/>
          <w:sz w:val="28"/>
          <w:szCs w:val="28"/>
        </w:rPr>
      </w:pPr>
    </w:p>
    <w:p w14:paraId="3EA9573E" w14:textId="77777777" w:rsidR="004159EB" w:rsidRDefault="004159EB" w:rsidP="00A00AE7">
      <w:pPr>
        <w:spacing w:line="70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</w:p>
    <w:p w14:paraId="599D67C3" w14:textId="77777777" w:rsidR="004159EB" w:rsidRDefault="004159EB" w:rsidP="00A00AE7">
      <w:pPr>
        <w:spacing w:line="70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</w:p>
    <w:p w14:paraId="248B2487" w14:textId="77777777" w:rsidR="004159EB" w:rsidRDefault="004159EB" w:rsidP="00A00AE7">
      <w:pPr>
        <w:spacing w:line="70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</w:p>
    <w:p w14:paraId="230759EB" w14:textId="77777777" w:rsidR="004159EB" w:rsidRDefault="004159EB" w:rsidP="00A00AE7">
      <w:pPr>
        <w:spacing w:line="70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</w:p>
    <w:p w14:paraId="6ECAE27B" w14:textId="77777777" w:rsidR="004159EB" w:rsidRDefault="004159EB" w:rsidP="00A00AE7">
      <w:pPr>
        <w:spacing w:line="70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</w:p>
    <w:p w14:paraId="034FC703" w14:textId="77777777" w:rsidR="004159EB" w:rsidRDefault="004159EB" w:rsidP="00A00AE7">
      <w:pPr>
        <w:spacing w:line="70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</w:p>
    <w:p w14:paraId="75D43D63" w14:textId="77777777" w:rsidR="004159EB" w:rsidRPr="00A00AE7" w:rsidRDefault="004159EB" w:rsidP="00A00AE7">
      <w:pPr>
        <w:spacing w:line="70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</w:p>
    <w:p w14:paraId="06669566" w14:textId="77777777" w:rsidR="008C2100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文</w:t>
      </w:r>
    </w:p>
    <w:p w14:paraId="3882B7C0" w14:textId="77777777" w:rsidR="008C2100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明</w:t>
      </w:r>
    </w:p>
    <w:p w14:paraId="4A3F8A11" w14:textId="77777777" w:rsidR="008C2100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proofErr w:type="gramStart"/>
      <w:r>
        <w:rPr>
          <w:rFonts w:ascii="楷体" w:eastAsia="楷体" w:hAnsi="楷体" w:hint="eastAsia"/>
          <w:b/>
          <w:sz w:val="52"/>
          <w:szCs w:val="52"/>
        </w:rPr>
        <w:t>寝</w:t>
      </w:r>
      <w:proofErr w:type="gramEnd"/>
    </w:p>
    <w:p w14:paraId="11665E15" w14:textId="77777777" w:rsidR="008C2100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室</w:t>
      </w:r>
    </w:p>
    <w:p w14:paraId="6511DBFC" w14:textId="77777777" w:rsidR="008C2100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申</w:t>
      </w:r>
    </w:p>
    <w:p w14:paraId="69D47A79" w14:textId="77777777" w:rsidR="008C2100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报</w:t>
      </w:r>
    </w:p>
    <w:p w14:paraId="176B5E95" w14:textId="77777777" w:rsidR="008C2100" w:rsidRDefault="00000000">
      <w:pPr>
        <w:spacing w:line="700" w:lineRule="exact"/>
        <w:jc w:val="center"/>
        <w:rPr>
          <w:rFonts w:ascii="楷体" w:eastAsia="楷体" w:hAnsi="楷体" w:hint="eastAsia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表</w:t>
      </w:r>
    </w:p>
    <w:p w14:paraId="0D183FD1" w14:textId="77777777" w:rsidR="008C2100" w:rsidRDefault="008C2100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7654E58D" w14:textId="77777777" w:rsidR="008C2100" w:rsidRDefault="008C2100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39007D85" w14:textId="77777777" w:rsidR="008C2100" w:rsidRDefault="008C2100">
      <w:pPr>
        <w:spacing w:line="700" w:lineRule="exact"/>
        <w:jc w:val="center"/>
        <w:rPr>
          <w:rFonts w:ascii="黑体" w:eastAsia="黑体" w:hAnsi="黑体" w:hint="eastAsia"/>
          <w:sz w:val="52"/>
          <w:szCs w:val="52"/>
        </w:rPr>
      </w:pPr>
    </w:p>
    <w:p w14:paraId="777858E6" w14:textId="77777777" w:rsidR="008C2100" w:rsidRDefault="00000000">
      <w:pPr>
        <w:spacing w:line="700" w:lineRule="exact"/>
        <w:jc w:val="center"/>
        <w:rPr>
          <w:rFonts w:ascii="宋体" w:hAnsi="宋体" w:hint="eastAsia"/>
          <w:b/>
          <w:sz w:val="44"/>
          <w:szCs w:val="52"/>
        </w:rPr>
      </w:pPr>
      <w:r>
        <w:rPr>
          <w:rFonts w:ascii="宋体" w:hAnsi="宋体" w:hint="eastAsia"/>
          <w:b/>
          <w:sz w:val="44"/>
          <w:szCs w:val="52"/>
        </w:rPr>
        <w:t>外国语学院</w:t>
      </w:r>
      <w:r>
        <w:rPr>
          <w:rFonts w:ascii="宋体" w:hAnsi="宋体"/>
          <w:b/>
          <w:sz w:val="44"/>
          <w:szCs w:val="52"/>
          <w:u w:val="single"/>
        </w:rPr>
        <w:t xml:space="preserve">            </w:t>
      </w:r>
      <w:r>
        <w:rPr>
          <w:rFonts w:ascii="宋体" w:hAnsi="宋体" w:hint="eastAsia"/>
          <w:b/>
          <w:sz w:val="44"/>
          <w:szCs w:val="52"/>
        </w:rPr>
        <w:t>寝室</w:t>
      </w:r>
    </w:p>
    <w:p w14:paraId="5EF755E8" w14:textId="77777777" w:rsidR="008C2100" w:rsidRDefault="008C2100">
      <w:pPr>
        <w:spacing w:line="700" w:lineRule="exact"/>
        <w:jc w:val="center"/>
        <w:rPr>
          <w:rFonts w:ascii="宋体" w:hAnsi="宋体" w:hint="eastAsia"/>
          <w:sz w:val="44"/>
          <w:szCs w:val="52"/>
        </w:rPr>
      </w:pPr>
    </w:p>
    <w:p w14:paraId="51A783EA" w14:textId="23B13913" w:rsidR="008C2100" w:rsidRDefault="00000000">
      <w:pPr>
        <w:spacing w:line="700" w:lineRule="exact"/>
        <w:jc w:val="righ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二〇二</w:t>
      </w:r>
      <w:r w:rsidR="007E7CA6">
        <w:rPr>
          <w:rFonts w:ascii="仿宋" w:eastAsia="仿宋" w:hAnsi="仿宋" w:hint="eastAsia"/>
          <w:b/>
          <w:sz w:val="36"/>
          <w:szCs w:val="36"/>
        </w:rPr>
        <w:t>六</w:t>
      </w:r>
      <w:r>
        <w:rPr>
          <w:rFonts w:ascii="仿宋" w:eastAsia="仿宋" w:hAnsi="仿宋" w:hint="eastAsia"/>
          <w:b/>
          <w:sz w:val="36"/>
          <w:szCs w:val="36"/>
        </w:rPr>
        <w:t>年</w:t>
      </w:r>
      <w:r>
        <w:rPr>
          <w:rFonts w:ascii="仿宋" w:eastAsia="仿宋" w:hAnsi="仿宋"/>
          <w:b/>
          <w:sz w:val="36"/>
          <w:szCs w:val="36"/>
        </w:rPr>
        <w:t>X</w:t>
      </w:r>
      <w:r>
        <w:rPr>
          <w:rFonts w:ascii="仿宋" w:eastAsia="仿宋" w:hAnsi="仿宋" w:hint="eastAsia"/>
          <w:b/>
          <w:sz w:val="36"/>
          <w:szCs w:val="36"/>
        </w:rPr>
        <w:t>月XX日</w:t>
      </w:r>
    </w:p>
    <w:p w14:paraId="31CE67A0" w14:textId="77777777" w:rsidR="008C2100" w:rsidRDefault="008C2100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494A99F4" w14:textId="77777777" w:rsidR="008C2100" w:rsidRDefault="008C2100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4A771866" w14:textId="77777777" w:rsidR="008C2100" w:rsidRDefault="008C2100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592006E4" w14:textId="77777777" w:rsidR="008C2100" w:rsidRDefault="008C2100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01466477" w14:textId="77777777" w:rsidR="008C2100" w:rsidRDefault="008C2100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10087F9F" w14:textId="77777777" w:rsidR="008C2100" w:rsidRDefault="008C2100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155ED9FE" w14:textId="77777777" w:rsidR="008C2100" w:rsidRDefault="008C2100">
      <w:pPr>
        <w:rPr>
          <w:rFonts w:ascii="华文中宋" w:eastAsia="华文中宋" w:hAnsi="华文中宋" w:cs="宋体" w:hint="eastAsia"/>
          <w:b/>
          <w:sz w:val="36"/>
          <w:szCs w:val="36"/>
        </w:rPr>
      </w:pPr>
    </w:p>
    <w:p w14:paraId="566A22B7" w14:textId="77777777" w:rsidR="008C2100" w:rsidRDefault="00000000">
      <w:pPr>
        <w:jc w:val="center"/>
        <w:rPr>
          <w:rFonts w:ascii="华文中宋" w:eastAsia="华文中宋" w:hAnsi="华文中宋" w:cs="宋体" w:hint="eastAsia"/>
          <w:b/>
          <w:sz w:val="32"/>
          <w:szCs w:val="36"/>
        </w:rPr>
      </w:pPr>
      <w:r>
        <w:rPr>
          <w:rFonts w:ascii="华文中宋" w:eastAsia="华文中宋" w:hAnsi="华文中宋" w:cs="宋体" w:hint="eastAsia"/>
          <w:b/>
          <w:sz w:val="32"/>
          <w:szCs w:val="36"/>
        </w:rPr>
        <w:t>中南</w:t>
      </w:r>
      <w:proofErr w:type="gramStart"/>
      <w:r>
        <w:rPr>
          <w:rFonts w:ascii="华文中宋" w:eastAsia="华文中宋" w:hAnsi="华文中宋" w:cs="宋体" w:hint="eastAsia"/>
          <w:b/>
          <w:sz w:val="32"/>
          <w:szCs w:val="36"/>
        </w:rPr>
        <w:t>财经政法</w:t>
      </w:r>
      <w:proofErr w:type="gramEnd"/>
      <w:r>
        <w:rPr>
          <w:rFonts w:ascii="华文中宋" w:eastAsia="华文中宋" w:hAnsi="华文中宋" w:cs="宋体" w:hint="eastAsia"/>
          <w:b/>
          <w:sz w:val="32"/>
          <w:szCs w:val="36"/>
        </w:rPr>
        <w:t>大学外国语学院 “五四”表彰“文明寝室”申报表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6"/>
        <w:gridCol w:w="1888"/>
        <w:gridCol w:w="2064"/>
        <w:gridCol w:w="152"/>
        <w:gridCol w:w="1839"/>
        <w:gridCol w:w="1827"/>
      </w:tblGrid>
      <w:tr w:rsidR="008C2100" w14:paraId="483F1BF2" w14:textId="77777777">
        <w:trPr>
          <w:trHeight w:val="511"/>
        </w:trPr>
        <w:tc>
          <w:tcPr>
            <w:tcW w:w="2008" w:type="dxa"/>
            <w:vAlign w:val="center"/>
          </w:tcPr>
          <w:p w14:paraId="40C2AC29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华文中宋" w:eastAsia="华文中宋" w:hAnsi="华文中宋" w:cs="宋体"/>
                <w:b/>
                <w:sz w:val="36"/>
                <w:szCs w:val="36"/>
              </w:rPr>
              <w:br w:type="page"/>
            </w:r>
            <w:r>
              <w:rPr>
                <w:rFonts w:ascii="仿宋" w:eastAsia="仿宋" w:hAnsi="仿宋" w:hint="eastAsia"/>
                <w:b/>
                <w:sz w:val="28"/>
              </w:rPr>
              <w:t>学    院</w:t>
            </w:r>
          </w:p>
        </w:tc>
        <w:tc>
          <w:tcPr>
            <w:tcW w:w="1938" w:type="dxa"/>
            <w:vAlign w:val="center"/>
          </w:tcPr>
          <w:p w14:paraId="07536708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外国语学院</w:t>
            </w:r>
          </w:p>
        </w:tc>
        <w:tc>
          <w:tcPr>
            <w:tcW w:w="2255" w:type="dxa"/>
            <w:gridSpan w:val="2"/>
            <w:vAlign w:val="center"/>
          </w:tcPr>
          <w:p w14:paraId="25A451FC" w14:textId="77777777" w:rsidR="008C2100" w:rsidRDefault="00000000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专业班级</w:t>
            </w:r>
          </w:p>
        </w:tc>
        <w:tc>
          <w:tcPr>
            <w:tcW w:w="3757" w:type="dxa"/>
            <w:gridSpan w:val="2"/>
            <w:vAlign w:val="center"/>
          </w:tcPr>
          <w:p w14:paraId="2BE9ED3E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8C2100" w14:paraId="61057FD4" w14:textId="77777777">
        <w:trPr>
          <w:trHeight w:val="511"/>
        </w:trPr>
        <w:tc>
          <w:tcPr>
            <w:tcW w:w="2008" w:type="dxa"/>
            <w:vAlign w:val="center"/>
          </w:tcPr>
          <w:p w14:paraId="381FE423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寝室地址</w:t>
            </w:r>
          </w:p>
        </w:tc>
        <w:tc>
          <w:tcPr>
            <w:tcW w:w="1938" w:type="dxa"/>
            <w:vAlign w:val="center"/>
          </w:tcPr>
          <w:p w14:paraId="3A7FE8A9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580D5BFB" w14:textId="77777777" w:rsidR="008C2100" w:rsidRDefault="00000000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寝室类别</w:t>
            </w:r>
          </w:p>
        </w:tc>
        <w:tc>
          <w:tcPr>
            <w:tcW w:w="3757" w:type="dxa"/>
            <w:gridSpan w:val="2"/>
            <w:vAlign w:val="center"/>
          </w:tcPr>
          <w:p w14:paraId="138E9C0E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男（ ） 女（ ）</w:t>
            </w:r>
          </w:p>
        </w:tc>
      </w:tr>
      <w:tr w:rsidR="008C2100" w14:paraId="488806C2" w14:textId="77777777">
        <w:trPr>
          <w:trHeight w:val="511"/>
        </w:trPr>
        <w:tc>
          <w:tcPr>
            <w:tcW w:w="9958" w:type="dxa"/>
            <w:gridSpan w:val="6"/>
            <w:vAlign w:val="center"/>
          </w:tcPr>
          <w:p w14:paraId="1CFD9D4B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寝室成员姓名及联系方式</w:t>
            </w:r>
          </w:p>
        </w:tc>
      </w:tr>
      <w:tr w:rsidR="008C2100" w14:paraId="0D385631" w14:textId="77777777">
        <w:trPr>
          <w:trHeight w:val="511"/>
        </w:trPr>
        <w:tc>
          <w:tcPr>
            <w:tcW w:w="2008" w:type="dxa"/>
            <w:vAlign w:val="center"/>
          </w:tcPr>
          <w:p w14:paraId="25782961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1938" w:type="dxa"/>
            <w:vAlign w:val="center"/>
          </w:tcPr>
          <w:p w14:paraId="0DD82D1B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班级</w:t>
            </w:r>
          </w:p>
        </w:tc>
        <w:tc>
          <w:tcPr>
            <w:tcW w:w="2099" w:type="dxa"/>
            <w:vAlign w:val="center"/>
          </w:tcPr>
          <w:p w14:paraId="3947277F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电话</w:t>
            </w:r>
          </w:p>
        </w:tc>
        <w:tc>
          <w:tcPr>
            <w:tcW w:w="2045" w:type="dxa"/>
            <w:gridSpan w:val="2"/>
            <w:vAlign w:val="center"/>
          </w:tcPr>
          <w:p w14:paraId="79C2FFEF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QQ</w:t>
            </w:r>
          </w:p>
        </w:tc>
        <w:tc>
          <w:tcPr>
            <w:tcW w:w="1868" w:type="dxa"/>
          </w:tcPr>
          <w:p w14:paraId="48E17AFF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学号</w:t>
            </w:r>
          </w:p>
        </w:tc>
      </w:tr>
      <w:tr w:rsidR="008C2100" w14:paraId="4E718CB3" w14:textId="77777777">
        <w:trPr>
          <w:trHeight w:val="511"/>
        </w:trPr>
        <w:tc>
          <w:tcPr>
            <w:tcW w:w="2008" w:type="dxa"/>
            <w:vAlign w:val="center"/>
          </w:tcPr>
          <w:p w14:paraId="454F4934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938" w:type="dxa"/>
            <w:vAlign w:val="center"/>
          </w:tcPr>
          <w:p w14:paraId="0DB81A99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99" w:type="dxa"/>
            <w:vAlign w:val="center"/>
          </w:tcPr>
          <w:p w14:paraId="6AE116BA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831D1C8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0A49DB5F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8C2100" w14:paraId="1D621AF6" w14:textId="77777777">
        <w:trPr>
          <w:trHeight w:val="511"/>
        </w:trPr>
        <w:tc>
          <w:tcPr>
            <w:tcW w:w="2008" w:type="dxa"/>
            <w:vAlign w:val="center"/>
          </w:tcPr>
          <w:p w14:paraId="752F89EA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938" w:type="dxa"/>
            <w:vAlign w:val="center"/>
          </w:tcPr>
          <w:p w14:paraId="3BCABC83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99" w:type="dxa"/>
            <w:vAlign w:val="center"/>
          </w:tcPr>
          <w:p w14:paraId="6BAEB3A5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282EBAC7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23C02542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8C2100" w14:paraId="468D81B9" w14:textId="77777777">
        <w:trPr>
          <w:trHeight w:val="511"/>
        </w:trPr>
        <w:tc>
          <w:tcPr>
            <w:tcW w:w="2008" w:type="dxa"/>
            <w:vAlign w:val="center"/>
          </w:tcPr>
          <w:p w14:paraId="57B11BDE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938" w:type="dxa"/>
            <w:vAlign w:val="center"/>
          </w:tcPr>
          <w:p w14:paraId="4086FEF2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99" w:type="dxa"/>
            <w:vAlign w:val="center"/>
          </w:tcPr>
          <w:p w14:paraId="15EF67F4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1C73AD8C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1CD5864A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8C2100" w14:paraId="725C5C89" w14:textId="77777777">
        <w:trPr>
          <w:trHeight w:val="511"/>
        </w:trPr>
        <w:tc>
          <w:tcPr>
            <w:tcW w:w="2008" w:type="dxa"/>
            <w:vAlign w:val="center"/>
          </w:tcPr>
          <w:p w14:paraId="3DB682EE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938" w:type="dxa"/>
            <w:vAlign w:val="center"/>
          </w:tcPr>
          <w:p w14:paraId="1DC9AD72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99" w:type="dxa"/>
            <w:vAlign w:val="center"/>
          </w:tcPr>
          <w:p w14:paraId="5D0F9EBE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3B49BEEF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172E9D7C" w14:textId="77777777" w:rsidR="008C2100" w:rsidRDefault="008C21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</w:tr>
      <w:tr w:rsidR="008C2100" w14:paraId="2F3D0C68" w14:textId="77777777">
        <w:trPr>
          <w:trHeight w:val="7906"/>
        </w:trPr>
        <w:tc>
          <w:tcPr>
            <w:tcW w:w="2008" w:type="dxa"/>
            <w:vAlign w:val="center"/>
          </w:tcPr>
          <w:p w14:paraId="1D7492E5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lastRenderedPageBreak/>
              <w:t xml:space="preserve"> 寝室介绍、</w:t>
            </w:r>
          </w:p>
          <w:p w14:paraId="62E1DC3A" w14:textId="77777777" w:rsidR="008C2100" w:rsidRDefault="00000000">
            <w:pPr>
              <w:spacing w:line="46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特色、公约等</w:t>
            </w:r>
          </w:p>
          <w:p w14:paraId="168BF7CA" w14:textId="77777777" w:rsidR="008C2100" w:rsidRDefault="008C2100">
            <w:pPr>
              <w:spacing w:line="460" w:lineRule="exact"/>
              <w:rPr>
                <w:rFonts w:ascii="仿宋" w:eastAsia="仿宋" w:hAnsi="仿宋" w:cs="宋体" w:hint="eastAsia"/>
                <w:b/>
                <w:sz w:val="28"/>
                <w:szCs w:val="36"/>
              </w:rPr>
            </w:pPr>
          </w:p>
        </w:tc>
        <w:tc>
          <w:tcPr>
            <w:tcW w:w="7950" w:type="dxa"/>
            <w:gridSpan w:val="5"/>
            <w:vAlign w:val="bottom"/>
          </w:tcPr>
          <w:p w14:paraId="0DCA9183" w14:textId="77777777" w:rsidR="008C2100" w:rsidRDefault="00000000">
            <w:pPr>
              <w:spacing w:line="460" w:lineRule="exact"/>
              <w:rPr>
                <w:rFonts w:ascii="仿宋" w:eastAsia="仿宋" w:hAnsi="仿宋" w:cs="宋体" w:hint="eastAsia"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sz w:val="28"/>
                <w:szCs w:val="36"/>
              </w:rPr>
              <w:t>注：填写与评选内容相关的奖项以及材料（可附页）。</w:t>
            </w:r>
          </w:p>
        </w:tc>
      </w:tr>
    </w:tbl>
    <w:p w14:paraId="48E5CE22" w14:textId="77777777" w:rsidR="008C2100" w:rsidRDefault="008C2100">
      <w:pPr>
        <w:spacing w:line="460" w:lineRule="exact"/>
        <w:ind w:rightChars="200" w:right="420"/>
        <w:jc w:val="right"/>
        <w:rPr>
          <w:rFonts w:ascii="仿宋" w:eastAsia="仿宋" w:hAnsi="仿宋" w:cs="宋体" w:hint="eastAsia"/>
          <w:sz w:val="28"/>
          <w:szCs w:val="36"/>
        </w:rPr>
      </w:pPr>
    </w:p>
    <w:sectPr w:rsidR="008C210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E981" w14:textId="77777777" w:rsidR="00007FF0" w:rsidRDefault="00007FF0" w:rsidP="00093413">
      <w:r>
        <w:separator/>
      </w:r>
    </w:p>
  </w:endnote>
  <w:endnote w:type="continuationSeparator" w:id="0">
    <w:p w14:paraId="1D5E7211" w14:textId="77777777" w:rsidR="00007FF0" w:rsidRDefault="00007FF0" w:rsidP="0009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8244" w14:textId="77777777" w:rsidR="00007FF0" w:rsidRDefault="00007FF0" w:rsidP="00093413">
      <w:r>
        <w:separator/>
      </w:r>
    </w:p>
  </w:footnote>
  <w:footnote w:type="continuationSeparator" w:id="0">
    <w:p w14:paraId="4912DAAF" w14:textId="77777777" w:rsidR="00007FF0" w:rsidRDefault="00007FF0" w:rsidP="00093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FjOTlkYTFjZWZjZmExY2I1N2UwZmY0NjVjY2I0YzYifQ=="/>
  </w:docVars>
  <w:rsids>
    <w:rsidRoot w:val="00172A27"/>
    <w:rsid w:val="00007FF0"/>
    <w:rsid w:val="00056F83"/>
    <w:rsid w:val="00093413"/>
    <w:rsid w:val="000B4596"/>
    <w:rsid w:val="000E5A39"/>
    <w:rsid w:val="0013349D"/>
    <w:rsid w:val="00136B64"/>
    <w:rsid w:val="00172A27"/>
    <w:rsid w:val="001B3E76"/>
    <w:rsid w:val="00213FAE"/>
    <w:rsid w:val="002238C2"/>
    <w:rsid w:val="0023622F"/>
    <w:rsid w:val="002604EB"/>
    <w:rsid w:val="002923AB"/>
    <w:rsid w:val="00295ECD"/>
    <w:rsid w:val="002A444D"/>
    <w:rsid w:val="00310CF1"/>
    <w:rsid w:val="00317C76"/>
    <w:rsid w:val="00330721"/>
    <w:rsid w:val="0036320D"/>
    <w:rsid w:val="00380873"/>
    <w:rsid w:val="003A290D"/>
    <w:rsid w:val="003E0A6E"/>
    <w:rsid w:val="003F6312"/>
    <w:rsid w:val="004159EB"/>
    <w:rsid w:val="00444B28"/>
    <w:rsid w:val="00477F19"/>
    <w:rsid w:val="0048019C"/>
    <w:rsid w:val="004D0897"/>
    <w:rsid w:val="0052277F"/>
    <w:rsid w:val="005625BE"/>
    <w:rsid w:val="005C16C0"/>
    <w:rsid w:val="00624A0E"/>
    <w:rsid w:val="006965B9"/>
    <w:rsid w:val="006A3D72"/>
    <w:rsid w:val="006E0841"/>
    <w:rsid w:val="006F18C5"/>
    <w:rsid w:val="006F34C7"/>
    <w:rsid w:val="007421B8"/>
    <w:rsid w:val="0077550B"/>
    <w:rsid w:val="00781A2F"/>
    <w:rsid w:val="007D1C6E"/>
    <w:rsid w:val="007E7CA6"/>
    <w:rsid w:val="007F52FF"/>
    <w:rsid w:val="00806B24"/>
    <w:rsid w:val="00822623"/>
    <w:rsid w:val="00836C2C"/>
    <w:rsid w:val="00875FC0"/>
    <w:rsid w:val="00884D97"/>
    <w:rsid w:val="008C2100"/>
    <w:rsid w:val="008D0D2F"/>
    <w:rsid w:val="008E7B90"/>
    <w:rsid w:val="008F0441"/>
    <w:rsid w:val="008F1181"/>
    <w:rsid w:val="00901E91"/>
    <w:rsid w:val="00930AB7"/>
    <w:rsid w:val="009922D9"/>
    <w:rsid w:val="009C32DF"/>
    <w:rsid w:val="009D435A"/>
    <w:rsid w:val="009D7A91"/>
    <w:rsid w:val="009E0D9B"/>
    <w:rsid w:val="00A00AE7"/>
    <w:rsid w:val="00A212AC"/>
    <w:rsid w:val="00AD2D2F"/>
    <w:rsid w:val="00C203DD"/>
    <w:rsid w:val="00C413A6"/>
    <w:rsid w:val="00C7684A"/>
    <w:rsid w:val="00C82595"/>
    <w:rsid w:val="00C83325"/>
    <w:rsid w:val="00CC1D8F"/>
    <w:rsid w:val="00CE7140"/>
    <w:rsid w:val="00D20F36"/>
    <w:rsid w:val="00D24464"/>
    <w:rsid w:val="00D26B66"/>
    <w:rsid w:val="00D33B2F"/>
    <w:rsid w:val="00D53097"/>
    <w:rsid w:val="00D7423A"/>
    <w:rsid w:val="00D969E1"/>
    <w:rsid w:val="00DE110E"/>
    <w:rsid w:val="00E03A9C"/>
    <w:rsid w:val="00E05C7B"/>
    <w:rsid w:val="00E221A3"/>
    <w:rsid w:val="00E66D36"/>
    <w:rsid w:val="00E70DBF"/>
    <w:rsid w:val="00E7780C"/>
    <w:rsid w:val="00E860E8"/>
    <w:rsid w:val="00F01AEF"/>
    <w:rsid w:val="00F23B32"/>
    <w:rsid w:val="00FC5321"/>
    <w:rsid w:val="00FE1A1F"/>
    <w:rsid w:val="01576A2C"/>
    <w:rsid w:val="02BC4E83"/>
    <w:rsid w:val="056D77F4"/>
    <w:rsid w:val="0FAF1A48"/>
    <w:rsid w:val="18AF5BD8"/>
    <w:rsid w:val="204001F8"/>
    <w:rsid w:val="21DD349D"/>
    <w:rsid w:val="276B793B"/>
    <w:rsid w:val="375201D1"/>
    <w:rsid w:val="387B3137"/>
    <w:rsid w:val="3C2A566C"/>
    <w:rsid w:val="42D42A31"/>
    <w:rsid w:val="468A764A"/>
    <w:rsid w:val="472B642E"/>
    <w:rsid w:val="48B459D5"/>
    <w:rsid w:val="4AB27A19"/>
    <w:rsid w:val="4BA97FB1"/>
    <w:rsid w:val="4D7E0E31"/>
    <w:rsid w:val="4F666358"/>
    <w:rsid w:val="510F5C2E"/>
    <w:rsid w:val="5AA26640"/>
    <w:rsid w:val="650B0DA9"/>
    <w:rsid w:val="6BD428B0"/>
    <w:rsid w:val="6EFC1923"/>
    <w:rsid w:val="785A0386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275E1"/>
  <w15:docId w15:val="{01A8BD25-5809-4048-B176-9DE86B72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4159EB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4159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E0A2-9BC2-45AE-9EB1-EAEEE1BD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337</Words>
  <Characters>1927</Characters>
  <Application>Microsoft Office Word</Application>
  <DocSecurity>0</DocSecurity>
  <Lines>16</Lines>
  <Paragraphs>4</Paragraphs>
  <ScaleCrop>false</ScaleCrop>
  <Company>P R C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</dc:title>
  <dc:creator>Vivi.d</dc:creator>
  <cp:lastModifiedBy>汶先 谭</cp:lastModifiedBy>
  <cp:revision>6</cp:revision>
  <dcterms:created xsi:type="dcterms:W3CDTF">2026-04-18T02:57:00Z</dcterms:created>
  <dcterms:modified xsi:type="dcterms:W3CDTF">2026-04-18T09:19:00Z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2C087485DFB94BA595ACED0DDB3E513D_13</vt:lpwstr>
  </property>
  <property fmtid="{D5CDD505-2E9C-101B-9397-08002B2CF9AE}" pid="4" name="KSOTemplateDocerSaveRecord">
    <vt:lpwstr>eyJoZGlkIjoiYTE5MjZjMDdmZjI1NGI4ZDE2NTIxZDM4NzEzMDkyMDQiLCJ1c2VySWQiOiIyNjUwMTMwNDcifQ==</vt:lpwstr>
  </property>
</Properties>
</file>