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127A8B" w14:textId="3233C7B3" w:rsidR="00826370" w:rsidRPr="00826370" w:rsidRDefault="00826370" w:rsidP="00826370">
      <w:pPr>
        <w:pStyle w:val="a6"/>
        <w:spacing w:beforeLines="50" w:before="156" w:beforeAutospacing="0" w:afterLines="50" w:after="156" w:afterAutospacing="0"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26370">
        <w:rPr>
          <w:rFonts w:ascii="仿宋_GB2312" w:eastAsia="仿宋_GB2312" w:hAnsi="仿宋" w:hint="eastAsia"/>
          <w:sz w:val="28"/>
          <w:szCs w:val="28"/>
        </w:rPr>
        <w:t>附件3</w:t>
      </w:r>
    </w:p>
    <w:p w14:paraId="27EC0935" w14:textId="2D062DA9" w:rsidR="00826370" w:rsidRDefault="00826370" w:rsidP="00AD24F4">
      <w:pPr>
        <w:pStyle w:val="a6"/>
        <w:spacing w:beforeLines="50" w:before="156" w:beforeAutospacing="0" w:afterLines="50" w:after="156" w:afterAutospacing="0"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外国语学院</w:t>
      </w:r>
    </w:p>
    <w:p w14:paraId="2529FFC3" w14:textId="77777777" w:rsidR="00826370" w:rsidRDefault="00826370" w:rsidP="00AD24F4">
      <w:pPr>
        <w:pStyle w:val="a6"/>
        <w:spacing w:before="50" w:beforeAutospacing="0" w:afterLines="50" w:after="156" w:afterAutospacing="0" w:line="460" w:lineRule="exact"/>
        <w:ind w:leftChars="-200" w:left="-420" w:rightChars="-200" w:right="-420"/>
        <w:jc w:val="center"/>
        <w:rPr>
          <w:rFonts w:ascii="方正小标宋简体" w:eastAsia="方正小标宋简体" w:hAnsi="仿宋"/>
          <w:sz w:val="36"/>
          <w:szCs w:val="36"/>
        </w:rPr>
      </w:pPr>
      <w:r w:rsidRPr="00A95629">
        <w:rPr>
          <w:rFonts w:ascii="方正小标宋简体" w:eastAsia="方正小标宋简体" w:hAnsi="仿宋" w:hint="eastAsia"/>
          <w:sz w:val="36"/>
          <w:szCs w:val="36"/>
        </w:rPr>
        <w:t>本科生</w:t>
      </w:r>
      <w:r>
        <w:rPr>
          <w:rFonts w:ascii="方正小标宋简体" w:eastAsia="方正小标宋简体" w:hAnsi="仿宋" w:hint="eastAsia"/>
          <w:sz w:val="36"/>
          <w:szCs w:val="36"/>
        </w:rPr>
        <w:t>2</w:t>
      </w:r>
      <w:r>
        <w:rPr>
          <w:rFonts w:ascii="方正小标宋简体" w:eastAsia="方正小标宋简体" w:hAnsi="仿宋"/>
          <w:sz w:val="36"/>
          <w:szCs w:val="36"/>
        </w:rPr>
        <w:t>022</w:t>
      </w:r>
      <w:r>
        <w:rPr>
          <w:rFonts w:ascii="方正小标宋简体" w:eastAsia="方正小标宋简体" w:hAnsi="仿宋" w:hint="eastAsia"/>
          <w:sz w:val="36"/>
          <w:szCs w:val="36"/>
        </w:rPr>
        <w:t>-</w:t>
      </w:r>
      <w:r>
        <w:rPr>
          <w:rFonts w:ascii="方正小标宋简体" w:eastAsia="方正小标宋简体" w:hAnsi="仿宋"/>
          <w:sz w:val="36"/>
          <w:szCs w:val="36"/>
        </w:rPr>
        <w:t>2023</w:t>
      </w:r>
      <w:r>
        <w:rPr>
          <w:rFonts w:ascii="方正小标宋简体" w:eastAsia="方正小标宋简体" w:hAnsi="仿宋" w:hint="eastAsia"/>
          <w:sz w:val="36"/>
          <w:szCs w:val="36"/>
        </w:rPr>
        <w:t>学年共青团工作“五四”综合表彰</w:t>
      </w:r>
    </w:p>
    <w:p w14:paraId="1C09DC88" w14:textId="0EBE6D27" w:rsidR="00826370" w:rsidRPr="00826370" w:rsidRDefault="00826370" w:rsidP="00AD24F4">
      <w:pPr>
        <w:pStyle w:val="a6"/>
        <w:spacing w:before="50" w:beforeAutospacing="0" w:afterLines="50" w:after="156" w:afterAutospacing="0"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“文明寝室”</w:t>
      </w:r>
      <w:r w:rsidRPr="00A95629">
        <w:rPr>
          <w:rFonts w:ascii="方正小标宋简体" w:eastAsia="方正小标宋简体" w:hAnsi="仿宋" w:hint="eastAsia"/>
          <w:sz w:val="36"/>
          <w:szCs w:val="36"/>
        </w:rPr>
        <w:t>评选细则</w:t>
      </w:r>
    </w:p>
    <w:p w14:paraId="67FB5DAD" w14:textId="47C05D05" w:rsidR="00AD24F4" w:rsidRPr="00826370" w:rsidRDefault="00826370" w:rsidP="00E32EE2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学生寝室是学生学习、生活、工作的重要场所，学生寝室文化是校园文化的重要组成部分，为建设一个文明、卫生、整洁、优美的学习、生活环境，培养学生讲文明、守纪律、爱卫生、勤劳动的良好习惯，本着公平、公正、公开，并</w:t>
      </w:r>
      <w:r w:rsidRPr="00826370">
        <w:rPr>
          <w:rFonts w:ascii="仿宋_GB2312" w:eastAsia="仿宋_GB2312" w:hAnsi="宋体" w:hint="eastAsia"/>
          <w:sz w:val="28"/>
          <w:szCs w:val="28"/>
        </w:rPr>
        <w:t>结合我院实际，特制</w:t>
      </w:r>
      <w:proofErr w:type="gramStart"/>
      <w:r w:rsidRPr="00826370">
        <w:rPr>
          <w:rFonts w:ascii="仿宋_GB2312" w:eastAsia="仿宋_GB2312" w:hAnsi="宋体" w:hint="eastAsia"/>
          <w:sz w:val="28"/>
          <w:szCs w:val="28"/>
        </w:rPr>
        <w:t>定本评选</w:t>
      </w:r>
      <w:proofErr w:type="gramEnd"/>
      <w:r w:rsidRPr="00826370">
        <w:rPr>
          <w:rFonts w:ascii="仿宋_GB2312" w:eastAsia="仿宋_GB2312" w:hAnsi="宋体" w:hint="eastAsia"/>
          <w:sz w:val="28"/>
          <w:szCs w:val="28"/>
        </w:rPr>
        <w:t>标准。具体内容如下：</w:t>
      </w:r>
    </w:p>
    <w:p w14:paraId="10D24B27" w14:textId="754A9320" w:rsidR="00826370" w:rsidRPr="00826370" w:rsidRDefault="00826370" w:rsidP="00E32EE2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寝室成员自觉爱护寝室公共生活设施，寝室内公共设施完好无损；（10分）</w:t>
      </w:r>
    </w:p>
    <w:p w14:paraId="1C0E787B" w14:textId="762B3C29" w:rsidR="00826370" w:rsidRPr="00826370" w:rsidRDefault="00826370" w:rsidP="00E32EE2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寝室成员学期整体平均成绩不低于60分，无不及格现象；（10分）</w:t>
      </w:r>
    </w:p>
    <w:p w14:paraId="52798788" w14:textId="02D0E3F3" w:rsidR="00826370" w:rsidRPr="00826370" w:rsidRDefault="00826370" w:rsidP="00E32EE2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寝室内无大功率电器及易燃易爆危险品，电线、电源插板摆放连接安全合理，无私拉乱接电线绳索现象；（10分）</w:t>
      </w:r>
    </w:p>
    <w:p w14:paraId="18C427C4" w14:textId="0E21186E" w:rsidR="00826370" w:rsidRPr="00826370" w:rsidRDefault="00826370" w:rsidP="00E32EE2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寝室成员体测成绩均合格；（10分）</w:t>
      </w:r>
    </w:p>
    <w:p w14:paraId="17D7209F" w14:textId="2C187381" w:rsidR="00826370" w:rsidRPr="00826370" w:rsidRDefault="00826370" w:rsidP="00E32EE2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禁止在寝室赌博、养宠物、聚众吵闹，禁止晚归，擅自</w:t>
      </w:r>
      <w:proofErr w:type="gramStart"/>
      <w:r w:rsidRPr="00826370">
        <w:rPr>
          <w:rFonts w:ascii="仿宋_GB2312" w:eastAsia="仿宋_GB2312" w:hAnsi="仿宋" w:hint="eastAsia"/>
          <w:bCs/>
          <w:sz w:val="28"/>
          <w:szCs w:val="28"/>
        </w:rPr>
        <w:t>移拆床</w:t>
      </w:r>
      <w:proofErr w:type="gramEnd"/>
      <w:r w:rsidRPr="00826370">
        <w:rPr>
          <w:rFonts w:ascii="仿宋_GB2312" w:eastAsia="仿宋_GB2312" w:hAnsi="仿宋" w:hint="eastAsia"/>
          <w:bCs/>
          <w:sz w:val="28"/>
          <w:szCs w:val="28"/>
        </w:rPr>
        <w:t>、柜，留宿他人，擅自调换寝室或床铺，擅自在校外居住等行为。（10分）</w:t>
      </w:r>
    </w:p>
    <w:p w14:paraId="330B3639" w14:textId="77777777" w:rsidR="00826370" w:rsidRPr="00826370" w:rsidRDefault="00826370" w:rsidP="00E32EE2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（六）思想道德方面（8分）</w:t>
      </w:r>
    </w:p>
    <w:p w14:paraId="502C06F7" w14:textId="77777777" w:rsidR="00826370" w:rsidRPr="00826370" w:rsidRDefault="00826370" w:rsidP="00E32EE2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1.寝室成员思想积极上进，</w:t>
      </w:r>
      <w:r w:rsidRPr="00826370">
        <w:rPr>
          <w:rFonts w:ascii="仿宋_GB2312" w:eastAsia="仿宋_GB2312" w:hAnsi="宋体" w:hint="eastAsia"/>
          <w:bCs/>
          <w:color w:val="36363D"/>
          <w:sz w:val="28"/>
          <w:szCs w:val="28"/>
        </w:rPr>
        <w:t>坚持用习近平新时代中国特色社会主义思想武装头脑，积极向党组织靠拢；（</w:t>
      </w:r>
      <w:r w:rsidRPr="00826370">
        <w:rPr>
          <w:rFonts w:ascii="仿宋_GB2312" w:eastAsia="仿宋_GB2312" w:hAnsi="宋体" w:hint="eastAsia"/>
          <w:bCs/>
          <w:sz w:val="28"/>
          <w:szCs w:val="28"/>
        </w:rPr>
        <w:t>3分）</w:t>
      </w:r>
    </w:p>
    <w:p w14:paraId="44141EE7" w14:textId="77777777" w:rsidR="00826370" w:rsidRPr="00826370" w:rsidRDefault="00826370" w:rsidP="00E32EE2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2.寝室成员拥有端正的世界观、人生观、价值观，有较强的集体荣誉感；（2分）</w:t>
      </w:r>
    </w:p>
    <w:p w14:paraId="3501244C" w14:textId="00C33D85" w:rsidR="00826370" w:rsidRPr="00826370" w:rsidRDefault="00826370" w:rsidP="00E32EE2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3.寝室成员关心集体，团结同学，积极参与学校、学院及班级思想政治、素质教育等各项活动；（3分）</w:t>
      </w:r>
    </w:p>
    <w:p w14:paraId="07DA59C5" w14:textId="77777777" w:rsidR="00826370" w:rsidRPr="00826370" w:rsidRDefault="00826370" w:rsidP="00E32EE2">
      <w:pPr>
        <w:spacing w:beforeLines="50" w:before="156"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（七）学习学术方面（10分）</w:t>
      </w:r>
    </w:p>
    <w:p w14:paraId="5EB28C18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1.寝室成员热爱学习，主动思考，学习氛围浓厚，互相帮助，共同进步；（3分）</w:t>
      </w:r>
    </w:p>
    <w:p w14:paraId="02B55109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lastRenderedPageBreak/>
        <w:t>2.寝室成员学习态度端正，无旷课、迟到、早退等情况；（3分）</w:t>
      </w:r>
    </w:p>
    <w:p w14:paraId="00F2715C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3.寝室成员积极参与学校、学院以及班级组织开展的各类学术科研实践活动；（2分）</w:t>
      </w:r>
    </w:p>
    <w:p w14:paraId="69CAEA14" w14:textId="200AF0C1" w:rsidR="00826370" w:rsidRPr="00826370" w:rsidRDefault="00826370" w:rsidP="00E32EE2">
      <w:pPr>
        <w:spacing w:afterLines="50" w:after="156"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4.寝室成员学年平均成绩优异，寝室中有成员加权平均成绩进入专业前30%，1-2人加一分，3-4人加两分。（2分）</w:t>
      </w:r>
    </w:p>
    <w:p w14:paraId="2882FC86" w14:textId="77777777" w:rsidR="00826370" w:rsidRPr="00826370" w:rsidRDefault="00826370" w:rsidP="00E32EE2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（八）体育文化方面（6分）</w:t>
      </w:r>
    </w:p>
    <w:p w14:paraId="441E72CD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1.寝室成员积极参加学校运动会并取得名次，获得第5-6名加一分，第2-4名加二分，第1名加三分；（3分）</w:t>
      </w:r>
    </w:p>
    <w:p w14:paraId="761D558F" w14:textId="41AEE14F" w:rsidR="00826370" w:rsidRPr="00826370" w:rsidRDefault="00826370" w:rsidP="00E32EE2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2.寝室成员有较强的集体荣誉感，积极参加学校、学院组织的各</w:t>
      </w:r>
      <w:proofErr w:type="gramStart"/>
      <w:r w:rsidRPr="00826370">
        <w:rPr>
          <w:rFonts w:ascii="仿宋_GB2312" w:eastAsia="仿宋_GB2312" w:hAnsi="宋体" w:hint="eastAsia"/>
          <w:bCs/>
          <w:sz w:val="28"/>
          <w:szCs w:val="28"/>
        </w:rPr>
        <w:t>类各项</w:t>
      </w:r>
      <w:proofErr w:type="gramEnd"/>
      <w:r w:rsidRPr="00826370">
        <w:rPr>
          <w:rFonts w:ascii="仿宋_GB2312" w:eastAsia="仿宋_GB2312" w:hAnsi="宋体" w:hint="eastAsia"/>
          <w:bCs/>
          <w:sz w:val="28"/>
          <w:szCs w:val="28"/>
        </w:rPr>
        <w:t>体育活动，</w:t>
      </w:r>
      <w:proofErr w:type="gramStart"/>
      <w:r w:rsidRPr="00826370">
        <w:rPr>
          <w:rFonts w:ascii="仿宋_GB2312" w:eastAsia="仿宋_GB2312" w:hAnsi="宋体" w:hint="eastAsia"/>
          <w:bCs/>
          <w:sz w:val="28"/>
          <w:szCs w:val="28"/>
        </w:rPr>
        <w:t>如校联赛</w:t>
      </w:r>
      <w:proofErr w:type="gramEnd"/>
      <w:r w:rsidRPr="00826370">
        <w:rPr>
          <w:rFonts w:ascii="仿宋_GB2312" w:eastAsia="仿宋_GB2312" w:hAnsi="宋体" w:hint="eastAsia"/>
          <w:bCs/>
          <w:sz w:val="28"/>
          <w:szCs w:val="28"/>
        </w:rPr>
        <w:t>、新生杯等，有参赛经历即加一分，获得季军或亚军加二分，获得冠军加三分。（3分）</w:t>
      </w:r>
    </w:p>
    <w:p w14:paraId="5E684350" w14:textId="77777777" w:rsidR="00826370" w:rsidRPr="00826370" w:rsidRDefault="00826370" w:rsidP="00E32EE2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26370">
        <w:rPr>
          <w:rFonts w:ascii="仿宋_GB2312" w:eastAsia="仿宋_GB2312" w:hAnsi="仿宋" w:hint="eastAsia"/>
          <w:bCs/>
          <w:sz w:val="28"/>
          <w:szCs w:val="28"/>
        </w:rPr>
        <w:t>（九）美观整洁方面（16分）</w:t>
      </w:r>
    </w:p>
    <w:p w14:paraId="60EB3159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1.室内物品摆放整齐、无杂乱物品、不乱搭乱挂；（1分或2分）</w:t>
      </w:r>
    </w:p>
    <w:p w14:paraId="39D102A4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2.地面墙角干净，无果皮纸屑等垃圾；（1分或2分）</w:t>
      </w:r>
    </w:p>
    <w:p w14:paraId="225F2938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3.墙面无球印、脚印、墨迹、蜘蛛网和不健康张贴物；（2分）</w:t>
      </w:r>
    </w:p>
    <w:p w14:paraId="37BD0271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4.寝室桌面、衣柜、鞋柜、灯具、风扇无灰尘；（2分）</w:t>
      </w:r>
    </w:p>
    <w:p w14:paraId="69136C42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5.床上用品折叠规范，摆放整齐；（2分）</w:t>
      </w:r>
    </w:p>
    <w:p w14:paraId="292D1D8F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6.寝室门窗玻璃干净明亮，无不洁张贴物；（2分）</w:t>
      </w:r>
    </w:p>
    <w:p w14:paraId="42D3BAE9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7.卫生间干净、无积水、无异味；（2分）</w:t>
      </w:r>
    </w:p>
    <w:p w14:paraId="4FB64CD1" w14:textId="77777777" w:rsidR="00826370" w:rsidRPr="00826370" w:rsidRDefault="00826370" w:rsidP="00AD24F4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8.阳台地面墙面干净，物品摆放整齐。（2分）</w:t>
      </w:r>
    </w:p>
    <w:p w14:paraId="6AE0A456" w14:textId="53BF946F" w:rsidR="00826370" w:rsidRPr="00826370" w:rsidRDefault="00826370" w:rsidP="00E32EE2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注：含卫生间与阳台的寝室适用1-8项评比标准，不含卫生间与阳台的寝室只适用1-6项评比标准。</w:t>
      </w:r>
    </w:p>
    <w:p w14:paraId="470D61DD" w14:textId="77777777" w:rsidR="00826370" w:rsidRPr="00826370" w:rsidRDefault="00826370" w:rsidP="00E32EE2">
      <w:pPr>
        <w:spacing w:beforeLines="50" w:before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（十）劳动文化方面（10分）</w:t>
      </w:r>
    </w:p>
    <w:p w14:paraId="67704768" w14:textId="77777777" w:rsidR="00826370" w:rsidRPr="00826370" w:rsidRDefault="00826370" w:rsidP="00764B8F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1.寝室成员有正确的劳动观念，弘扬高尚的劳动精神；（5分）</w:t>
      </w:r>
    </w:p>
    <w:p w14:paraId="59703EBD" w14:textId="77777777" w:rsidR="00826370" w:rsidRPr="00826370" w:rsidRDefault="00826370" w:rsidP="00764B8F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2.寝室成员参加过美丽校园创建行动并完成质量较高;（3分）</w:t>
      </w:r>
    </w:p>
    <w:p w14:paraId="72FBB6B3" w14:textId="4F37CB57" w:rsidR="00826370" w:rsidRPr="00826370" w:rsidRDefault="00826370" w:rsidP="00764B8F">
      <w:pPr>
        <w:spacing w:afterLines="100" w:after="312"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26370">
        <w:rPr>
          <w:rFonts w:ascii="仿宋_GB2312" w:eastAsia="仿宋_GB2312" w:hAnsi="宋体" w:hint="eastAsia"/>
          <w:bCs/>
          <w:sz w:val="28"/>
          <w:szCs w:val="28"/>
        </w:rPr>
        <w:t>3.寝室所有成员累计志愿工时超过30小时的加一分，超过50小时的加两分；（2分）</w:t>
      </w:r>
    </w:p>
    <w:p w14:paraId="3D9CD3DC" w14:textId="77777777" w:rsidR="00826370" w:rsidRPr="00826370" w:rsidRDefault="00826370" w:rsidP="00AD24F4">
      <w:pPr>
        <w:spacing w:line="460" w:lineRule="exact"/>
        <w:ind w:firstLineChars="198" w:firstLine="557"/>
        <w:rPr>
          <w:rFonts w:ascii="仿宋_GB2312" w:eastAsia="仿宋_GB2312" w:hAnsi="宋体"/>
          <w:b/>
          <w:sz w:val="28"/>
          <w:szCs w:val="28"/>
        </w:rPr>
      </w:pPr>
      <w:r w:rsidRPr="00826370">
        <w:rPr>
          <w:rFonts w:ascii="仿宋_GB2312" w:eastAsia="仿宋_GB2312" w:hAnsi="宋体" w:hint="eastAsia"/>
          <w:b/>
          <w:sz w:val="28"/>
          <w:szCs w:val="28"/>
        </w:rPr>
        <w:t>注：凡是违反过《普通高等学校学生管理规定》、《中南财经政法大学学生宿</w:t>
      </w:r>
      <w:r w:rsidRPr="00826370">
        <w:rPr>
          <w:rFonts w:ascii="仿宋_GB2312" w:eastAsia="仿宋_GB2312" w:hAnsi="宋体" w:hint="eastAsia"/>
          <w:b/>
          <w:sz w:val="28"/>
          <w:szCs w:val="28"/>
        </w:rPr>
        <w:lastRenderedPageBreak/>
        <w:t>舍（公寓）管理规定》等相关规定者，一律取消文明寝室评选资格。</w:t>
      </w:r>
    </w:p>
    <w:p w14:paraId="447868E0" w14:textId="77777777" w:rsidR="00826370" w:rsidRPr="00826370" w:rsidRDefault="00826370" w:rsidP="00826370">
      <w:pPr>
        <w:spacing w:line="460" w:lineRule="exact"/>
        <w:ind w:firstLineChars="198" w:firstLine="557"/>
        <w:jc w:val="right"/>
        <w:rPr>
          <w:rFonts w:ascii="仿宋_GB2312" w:eastAsia="仿宋_GB2312" w:hAnsi="宋体"/>
          <w:b/>
          <w:sz w:val="28"/>
          <w:szCs w:val="28"/>
        </w:rPr>
      </w:pPr>
      <w:r w:rsidRPr="00826370">
        <w:rPr>
          <w:rFonts w:ascii="仿宋_GB2312" w:eastAsia="仿宋_GB2312" w:hAnsi="宋体" w:hint="eastAsia"/>
          <w:b/>
          <w:sz w:val="28"/>
          <w:szCs w:val="28"/>
        </w:rPr>
        <w:t xml:space="preserve">        </w:t>
      </w:r>
    </w:p>
    <w:p w14:paraId="5A5C3DED" w14:textId="77777777" w:rsidR="00826370" w:rsidRPr="00826370" w:rsidRDefault="00826370" w:rsidP="00826370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</w:p>
    <w:p w14:paraId="1FC0A429" w14:textId="77777777" w:rsidR="00826370" w:rsidRPr="00826370" w:rsidRDefault="00826370" w:rsidP="00826370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 w:rsidRPr="00826370">
        <w:rPr>
          <w:rFonts w:ascii="仿宋_GB2312" w:eastAsia="仿宋_GB2312" w:hAnsi="宋体" w:hint="eastAsia"/>
          <w:sz w:val="28"/>
          <w:szCs w:val="28"/>
        </w:rPr>
        <w:t>中南</w:t>
      </w:r>
      <w:proofErr w:type="gramStart"/>
      <w:r w:rsidRPr="00826370">
        <w:rPr>
          <w:rFonts w:ascii="仿宋_GB2312" w:eastAsia="仿宋_GB2312" w:hAnsi="宋体" w:hint="eastAsia"/>
          <w:sz w:val="28"/>
          <w:szCs w:val="28"/>
        </w:rPr>
        <w:t>财经政法</w:t>
      </w:r>
      <w:proofErr w:type="gramEnd"/>
      <w:r w:rsidRPr="00826370">
        <w:rPr>
          <w:rFonts w:ascii="仿宋_GB2312" w:eastAsia="仿宋_GB2312" w:hAnsi="宋体" w:hint="eastAsia"/>
          <w:sz w:val="28"/>
          <w:szCs w:val="28"/>
        </w:rPr>
        <w:t>大学外国语学院学生会</w:t>
      </w:r>
    </w:p>
    <w:p w14:paraId="3C66846C" w14:textId="77777777" w:rsidR="00826370" w:rsidRPr="00826370" w:rsidRDefault="00826370" w:rsidP="00826370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 w:rsidRPr="00826370">
        <w:rPr>
          <w:rFonts w:ascii="仿宋_GB2312" w:eastAsia="仿宋_GB2312" w:hAnsi="宋体" w:hint="eastAsia"/>
          <w:sz w:val="28"/>
          <w:szCs w:val="28"/>
        </w:rPr>
        <w:t xml:space="preserve">  2023年5月5日</w:t>
      </w:r>
    </w:p>
    <w:p w14:paraId="08C24B60" w14:textId="43F300AC" w:rsidR="00826370" w:rsidRPr="00826370" w:rsidRDefault="00826370" w:rsidP="00826370">
      <w:pPr>
        <w:widowControl/>
        <w:jc w:val="left"/>
        <w:rPr>
          <w:rFonts w:ascii="仿宋_GB2312" w:eastAsia="仿宋_GB2312" w:hAnsi="黑体"/>
          <w:bCs/>
          <w:sz w:val="28"/>
          <w:szCs w:val="28"/>
        </w:rPr>
      </w:pPr>
    </w:p>
    <w:p w14:paraId="71494228" w14:textId="301C3FE3" w:rsidR="00D166BA" w:rsidRDefault="00D166BA">
      <w:pPr>
        <w:widowControl/>
        <w:jc w:val="left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br w:type="page"/>
      </w:r>
    </w:p>
    <w:p w14:paraId="46CBA907" w14:textId="77777777" w:rsidR="00AD09BB" w:rsidRDefault="00AD09BB">
      <w:pPr>
        <w:spacing w:line="70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20D251E8" w14:textId="77777777" w:rsidR="00AD09BB" w:rsidRDefault="00AD09BB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3F9CF551" w14:textId="77777777" w:rsidR="00AD09BB" w:rsidRDefault="00AD09BB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037BFB92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外国语学院</w:t>
      </w:r>
    </w:p>
    <w:p w14:paraId="466ECD08" w14:textId="77777777" w:rsidR="00AD09BB" w:rsidRDefault="00AD09BB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23BC8034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文</w:t>
      </w:r>
    </w:p>
    <w:p w14:paraId="118F0BA2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明</w:t>
      </w:r>
    </w:p>
    <w:p w14:paraId="37BDF6EE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proofErr w:type="gramStart"/>
      <w:r>
        <w:rPr>
          <w:rFonts w:ascii="楷体" w:eastAsia="楷体" w:hAnsi="楷体" w:hint="eastAsia"/>
          <w:b/>
          <w:sz w:val="52"/>
          <w:szCs w:val="52"/>
        </w:rPr>
        <w:t>寝</w:t>
      </w:r>
      <w:proofErr w:type="gramEnd"/>
    </w:p>
    <w:p w14:paraId="0DB6E154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室</w:t>
      </w:r>
    </w:p>
    <w:p w14:paraId="3BEF1754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申</w:t>
      </w:r>
    </w:p>
    <w:p w14:paraId="5E5EB3C0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报</w:t>
      </w:r>
    </w:p>
    <w:p w14:paraId="7222BC77" w14:textId="77777777" w:rsidR="00AD09BB" w:rsidRDefault="002562B3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书</w:t>
      </w:r>
    </w:p>
    <w:p w14:paraId="39A51AC4" w14:textId="77777777" w:rsidR="00AD09BB" w:rsidRDefault="00AD09BB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0E009CA9" w14:textId="77777777" w:rsidR="00AD09BB" w:rsidRDefault="00AD09BB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4886AF80" w14:textId="77777777" w:rsidR="00AD09BB" w:rsidRDefault="00AD09BB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72078C80" w14:textId="77777777" w:rsidR="00AD09BB" w:rsidRDefault="002562B3">
      <w:pPr>
        <w:spacing w:line="700" w:lineRule="exact"/>
        <w:jc w:val="center"/>
        <w:rPr>
          <w:rFonts w:ascii="宋体" w:hAnsi="宋体"/>
          <w:b/>
          <w:sz w:val="44"/>
          <w:szCs w:val="52"/>
        </w:rPr>
      </w:pPr>
      <w:r>
        <w:rPr>
          <w:rFonts w:ascii="宋体" w:hAnsi="宋体"/>
          <w:b/>
          <w:sz w:val="44"/>
          <w:szCs w:val="52"/>
          <w:u w:val="single"/>
        </w:rPr>
        <w:t xml:space="preserve">       </w:t>
      </w:r>
      <w:r>
        <w:rPr>
          <w:rFonts w:ascii="宋体" w:hAnsi="宋体" w:hint="eastAsia"/>
          <w:b/>
          <w:sz w:val="44"/>
          <w:szCs w:val="52"/>
        </w:rPr>
        <w:t>校区</w:t>
      </w:r>
      <w:r>
        <w:rPr>
          <w:rFonts w:ascii="宋体" w:hAnsi="宋体"/>
          <w:b/>
          <w:sz w:val="44"/>
          <w:szCs w:val="52"/>
          <w:u w:val="single"/>
        </w:rPr>
        <w:t xml:space="preserve">      </w:t>
      </w:r>
      <w:r>
        <w:rPr>
          <w:rFonts w:ascii="宋体" w:hAnsi="宋体" w:hint="eastAsia"/>
          <w:b/>
          <w:sz w:val="44"/>
          <w:szCs w:val="52"/>
        </w:rPr>
        <w:t>栋</w:t>
      </w:r>
      <w:r>
        <w:rPr>
          <w:rFonts w:ascii="宋体" w:hAnsi="宋体"/>
          <w:b/>
          <w:sz w:val="44"/>
          <w:szCs w:val="52"/>
          <w:u w:val="single"/>
        </w:rPr>
        <w:t xml:space="preserve">      </w:t>
      </w:r>
      <w:r>
        <w:rPr>
          <w:rFonts w:ascii="宋体" w:hAnsi="宋体" w:hint="eastAsia"/>
          <w:b/>
          <w:sz w:val="44"/>
          <w:szCs w:val="52"/>
        </w:rPr>
        <w:t>寝室</w:t>
      </w:r>
    </w:p>
    <w:p w14:paraId="26A603E3" w14:textId="77777777" w:rsidR="00AD09BB" w:rsidRDefault="00AD09BB">
      <w:pPr>
        <w:spacing w:line="700" w:lineRule="exact"/>
        <w:jc w:val="center"/>
        <w:rPr>
          <w:rFonts w:ascii="宋体" w:hAnsi="宋体"/>
          <w:sz w:val="44"/>
          <w:szCs w:val="52"/>
        </w:rPr>
      </w:pPr>
    </w:p>
    <w:p w14:paraId="49EFD8D5" w14:textId="77777777" w:rsidR="00AD09BB" w:rsidRDefault="00AD09BB">
      <w:pPr>
        <w:jc w:val="center"/>
        <w:rPr>
          <w:rFonts w:ascii="宋体" w:hAnsi="宋体" w:cs="宋体"/>
          <w:b/>
          <w:sz w:val="32"/>
          <w:szCs w:val="32"/>
        </w:rPr>
      </w:pPr>
    </w:p>
    <w:p w14:paraId="115E3428" w14:textId="77777777" w:rsidR="00AD09BB" w:rsidRDefault="00AD09BB">
      <w:pPr>
        <w:rPr>
          <w:rFonts w:ascii="华文中宋" w:eastAsia="华文中宋" w:hAnsi="华文中宋" w:cs="宋体"/>
          <w:b/>
          <w:sz w:val="36"/>
          <w:szCs w:val="36"/>
        </w:rPr>
      </w:pPr>
    </w:p>
    <w:p w14:paraId="66038EA9" w14:textId="77777777" w:rsidR="00AD09BB" w:rsidRDefault="00AD09BB">
      <w:pPr>
        <w:rPr>
          <w:rFonts w:ascii="华文中宋" w:eastAsia="华文中宋" w:hAnsi="华文中宋" w:cs="宋体"/>
          <w:b/>
          <w:sz w:val="32"/>
          <w:szCs w:val="36"/>
        </w:rPr>
      </w:pPr>
    </w:p>
    <w:p w14:paraId="3184E913" w14:textId="77777777" w:rsidR="00AD09BB" w:rsidRDefault="002562B3">
      <w:pPr>
        <w:jc w:val="center"/>
        <w:rPr>
          <w:rFonts w:ascii="华文中宋" w:eastAsia="华文中宋" w:hAnsi="华文中宋" w:cs="宋体"/>
          <w:b/>
          <w:sz w:val="32"/>
          <w:szCs w:val="36"/>
        </w:rPr>
      </w:pPr>
      <w:r>
        <w:rPr>
          <w:rFonts w:ascii="华文中宋" w:eastAsia="华文中宋" w:hAnsi="华文中宋" w:cs="宋体" w:hint="eastAsia"/>
          <w:b/>
          <w:sz w:val="32"/>
          <w:szCs w:val="36"/>
        </w:rPr>
        <w:lastRenderedPageBreak/>
        <w:t>中南</w:t>
      </w:r>
      <w:proofErr w:type="gramStart"/>
      <w:r>
        <w:rPr>
          <w:rFonts w:ascii="华文中宋" w:eastAsia="华文中宋" w:hAnsi="华文中宋" w:cs="宋体" w:hint="eastAsia"/>
          <w:b/>
          <w:sz w:val="32"/>
          <w:szCs w:val="36"/>
        </w:rPr>
        <w:t>财经政法</w:t>
      </w:r>
      <w:proofErr w:type="gramEnd"/>
      <w:r>
        <w:rPr>
          <w:rFonts w:ascii="华文中宋" w:eastAsia="华文中宋" w:hAnsi="华文中宋" w:cs="宋体" w:hint="eastAsia"/>
          <w:b/>
          <w:sz w:val="32"/>
          <w:szCs w:val="36"/>
        </w:rPr>
        <w:t>大学外国语学院“文明寝室”申报表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AD09BB" w14:paraId="7526BF4D" w14:textId="77777777">
        <w:tc>
          <w:tcPr>
            <w:tcW w:w="2434" w:type="dxa"/>
            <w:vAlign w:val="center"/>
          </w:tcPr>
          <w:p w14:paraId="52EE4529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华文中宋" w:eastAsia="华文中宋" w:hAnsi="华文中宋" w:cs="宋体"/>
                <w:b/>
                <w:sz w:val="36"/>
                <w:szCs w:val="36"/>
              </w:rPr>
              <w:br w:type="page"/>
            </w:r>
            <w:r>
              <w:rPr>
                <w:rFonts w:ascii="仿宋" w:eastAsia="仿宋" w:hAnsi="仿宋" w:hint="eastAsia"/>
                <w:b/>
                <w:sz w:val="28"/>
              </w:rPr>
              <w:t>学    院</w:t>
            </w:r>
          </w:p>
        </w:tc>
        <w:tc>
          <w:tcPr>
            <w:tcW w:w="2434" w:type="dxa"/>
            <w:vAlign w:val="center"/>
          </w:tcPr>
          <w:p w14:paraId="19E005C5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434" w:type="dxa"/>
            <w:vAlign w:val="center"/>
          </w:tcPr>
          <w:p w14:paraId="424A222B" w14:textId="77777777" w:rsidR="00AD09BB" w:rsidRDefault="002562B3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专业班级</w:t>
            </w:r>
          </w:p>
        </w:tc>
        <w:tc>
          <w:tcPr>
            <w:tcW w:w="2434" w:type="dxa"/>
            <w:vAlign w:val="center"/>
          </w:tcPr>
          <w:p w14:paraId="310DB007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D09BB" w14:paraId="5BEC86F4" w14:textId="77777777">
        <w:tc>
          <w:tcPr>
            <w:tcW w:w="2434" w:type="dxa"/>
            <w:vAlign w:val="center"/>
          </w:tcPr>
          <w:p w14:paraId="6A85E71A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寝室地址</w:t>
            </w:r>
          </w:p>
        </w:tc>
        <w:tc>
          <w:tcPr>
            <w:tcW w:w="2434" w:type="dxa"/>
            <w:vAlign w:val="center"/>
          </w:tcPr>
          <w:p w14:paraId="2DFFD3A5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434" w:type="dxa"/>
            <w:vAlign w:val="center"/>
          </w:tcPr>
          <w:p w14:paraId="4A673CCE" w14:textId="77777777" w:rsidR="00AD09BB" w:rsidRDefault="002562B3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寝室类别</w:t>
            </w:r>
          </w:p>
        </w:tc>
        <w:tc>
          <w:tcPr>
            <w:tcW w:w="2434" w:type="dxa"/>
            <w:vAlign w:val="center"/>
          </w:tcPr>
          <w:p w14:paraId="759478D5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男（ ） 女（ ）</w:t>
            </w:r>
          </w:p>
        </w:tc>
      </w:tr>
      <w:tr w:rsidR="00AD09BB" w14:paraId="2632F4BD" w14:textId="77777777">
        <w:tc>
          <w:tcPr>
            <w:tcW w:w="2434" w:type="dxa"/>
            <w:vAlign w:val="center"/>
          </w:tcPr>
          <w:p w14:paraId="1C0216FC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申报类别</w:t>
            </w:r>
          </w:p>
        </w:tc>
        <w:tc>
          <w:tcPr>
            <w:tcW w:w="2434" w:type="dxa"/>
            <w:vAlign w:val="center"/>
          </w:tcPr>
          <w:p w14:paraId="17387AF2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文明寝室</w:t>
            </w:r>
          </w:p>
        </w:tc>
        <w:tc>
          <w:tcPr>
            <w:tcW w:w="2434" w:type="dxa"/>
            <w:vAlign w:val="center"/>
          </w:tcPr>
          <w:p w14:paraId="6CD14EA2" w14:textId="77777777" w:rsidR="00AD09BB" w:rsidRDefault="002562B3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寝室负责人</w:t>
            </w:r>
          </w:p>
        </w:tc>
        <w:tc>
          <w:tcPr>
            <w:tcW w:w="2434" w:type="dxa"/>
            <w:vAlign w:val="center"/>
          </w:tcPr>
          <w:p w14:paraId="34C289F3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D09BB" w14:paraId="3A33592B" w14:textId="77777777">
        <w:tc>
          <w:tcPr>
            <w:tcW w:w="9736" w:type="dxa"/>
            <w:gridSpan w:val="4"/>
            <w:vAlign w:val="center"/>
          </w:tcPr>
          <w:p w14:paraId="0BE3B8C0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寝室成员姓名及联系方式</w:t>
            </w:r>
          </w:p>
        </w:tc>
      </w:tr>
      <w:tr w:rsidR="00AD09BB" w14:paraId="584873C8" w14:textId="77777777">
        <w:tc>
          <w:tcPr>
            <w:tcW w:w="2434" w:type="dxa"/>
            <w:vAlign w:val="center"/>
          </w:tcPr>
          <w:p w14:paraId="5EF0A208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姓名</w:t>
            </w:r>
          </w:p>
        </w:tc>
        <w:tc>
          <w:tcPr>
            <w:tcW w:w="2434" w:type="dxa"/>
            <w:vAlign w:val="center"/>
          </w:tcPr>
          <w:p w14:paraId="5084FDD3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班级</w:t>
            </w:r>
          </w:p>
        </w:tc>
        <w:tc>
          <w:tcPr>
            <w:tcW w:w="2434" w:type="dxa"/>
            <w:vAlign w:val="center"/>
          </w:tcPr>
          <w:p w14:paraId="190A573B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电话</w:t>
            </w:r>
          </w:p>
        </w:tc>
        <w:tc>
          <w:tcPr>
            <w:tcW w:w="2434" w:type="dxa"/>
            <w:vAlign w:val="center"/>
          </w:tcPr>
          <w:p w14:paraId="3CC1222A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QQ</w:t>
            </w:r>
          </w:p>
        </w:tc>
      </w:tr>
      <w:tr w:rsidR="00AD09BB" w14:paraId="3A0C37EE" w14:textId="77777777">
        <w:tc>
          <w:tcPr>
            <w:tcW w:w="2434" w:type="dxa"/>
            <w:vAlign w:val="center"/>
          </w:tcPr>
          <w:p w14:paraId="6E8EA748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71B45703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2E7AF09F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3D6DD835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AD09BB" w14:paraId="2E393976" w14:textId="77777777">
        <w:tc>
          <w:tcPr>
            <w:tcW w:w="2434" w:type="dxa"/>
            <w:vAlign w:val="center"/>
          </w:tcPr>
          <w:p w14:paraId="01CA74AA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EEA5102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0E329CDD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6B87A50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AD09BB" w14:paraId="169A3930" w14:textId="77777777">
        <w:tc>
          <w:tcPr>
            <w:tcW w:w="2434" w:type="dxa"/>
            <w:vAlign w:val="center"/>
          </w:tcPr>
          <w:p w14:paraId="645E3B02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0E0A9F16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885BCEC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DAD90D6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AD09BB" w14:paraId="55642D04" w14:textId="77777777">
        <w:tc>
          <w:tcPr>
            <w:tcW w:w="2434" w:type="dxa"/>
            <w:vAlign w:val="center"/>
          </w:tcPr>
          <w:p w14:paraId="359098F1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0748195D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7401C705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033CFA8A" w14:textId="77777777" w:rsidR="00AD09BB" w:rsidRDefault="00AD09BB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AD09BB" w14:paraId="043F041B" w14:textId="77777777">
        <w:trPr>
          <w:trHeight w:val="7937"/>
        </w:trPr>
        <w:tc>
          <w:tcPr>
            <w:tcW w:w="2434" w:type="dxa"/>
            <w:vAlign w:val="center"/>
          </w:tcPr>
          <w:p w14:paraId="7F1FC4B9" w14:textId="77777777" w:rsidR="00AD09BB" w:rsidRDefault="002562B3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申报理由</w:t>
            </w:r>
          </w:p>
        </w:tc>
        <w:tc>
          <w:tcPr>
            <w:tcW w:w="7302" w:type="dxa"/>
            <w:gridSpan w:val="3"/>
            <w:vAlign w:val="bottom"/>
          </w:tcPr>
          <w:p w14:paraId="00CAEEFD" w14:textId="77777777" w:rsidR="00AD09BB" w:rsidRDefault="002562B3">
            <w:pPr>
              <w:spacing w:line="460" w:lineRule="exact"/>
              <w:rPr>
                <w:rFonts w:ascii="仿宋" w:eastAsia="仿宋" w:hAnsi="仿宋" w:cs="宋体"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sz w:val="28"/>
                <w:szCs w:val="36"/>
              </w:rPr>
              <w:t>注：填写与评选内容相关的奖项以及材料（可附页）。</w:t>
            </w:r>
          </w:p>
        </w:tc>
      </w:tr>
    </w:tbl>
    <w:p w14:paraId="008D2906" w14:textId="77777777" w:rsidR="00AD09BB" w:rsidRDefault="002562B3">
      <w:pPr>
        <w:spacing w:line="460" w:lineRule="exact"/>
        <w:ind w:rightChars="200" w:right="420"/>
        <w:jc w:val="right"/>
        <w:rPr>
          <w:rFonts w:ascii="仿宋" w:eastAsia="仿宋" w:hAnsi="仿宋" w:cs="宋体"/>
          <w:sz w:val="28"/>
          <w:szCs w:val="36"/>
        </w:rPr>
      </w:pPr>
      <w:r>
        <w:rPr>
          <w:rFonts w:ascii="仿宋" w:eastAsia="仿宋" w:hAnsi="仿宋" w:cs="宋体" w:hint="eastAsia"/>
          <w:sz w:val="28"/>
          <w:szCs w:val="36"/>
        </w:rPr>
        <w:t>中南</w:t>
      </w:r>
      <w:proofErr w:type="gramStart"/>
      <w:r>
        <w:rPr>
          <w:rFonts w:ascii="仿宋" w:eastAsia="仿宋" w:hAnsi="仿宋" w:cs="宋体" w:hint="eastAsia"/>
          <w:sz w:val="28"/>
          <w:szCs w:val="36"/>
        </w:rPr>
        <w:t>财经政法</w:t>
      </w:r>
      <w:proofErr w:type="gramEnd"/>
      <w:r>
        <w:rPr>
          <w:rFonts w:ascii="仿宋" w:eastAsia="仿宋" w:hAnsi="仿宋" w:cs="宋体" w:hint="eastAsia"/>
          <w:sz w:val="28"/>
          <w:szCs w:val="36"/>
        </w:rPr>
        <w:t>大学外国语学院学生会编制</w:t>
      </w:r>
    </w:p>
    <w:p w14:paraId="426B8668" w14:textId="77777777" w:rsidR="00AD09BB" w:rsidRDefault="002562B3">
      <w:pPr>
        <w:spacing w:line="460" w:lineRule="exact"/>
        <w:ind w:rightChars="200" w:right="420"/>
        <w:jc w:val="right"/>
        <w:rPr>
          <w:rFonts w:ascii="仿宋" w:eastAsia="仿宋" w:hAnsi="仿宋" w:cs="宋体"/>
          <w:sz w:val="28"/>
          <w:szCs w:val="36"/>
        </w:rPr>
      </w:pPr>
      <w:r>
        <w:rPr>
          <w:rFonts w:ascii="仿宋" w:eastAsia="仿宋" w:hAnsi="仿宋" w:cs="宋体" w:hint="eastAsia"/>
          <w:sz w:val="28"/>
          <w:szCs w:val="36"/>
        </w:rPr>
        <w:t>二〇二三年五月五日</w:t>
      </w:r>
    </w:p>
    <w:sectPr w:rsidR="00AD09BB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52A3" w14:textId="77777777" w:rsidR="00484D53" w:rsidRDefault="00484D53" w:rsidP="00764B8F">
      <w:r>
        <w:separator/>
      </w:r>
    </w:p>
  </w:endnote>
  <w:endnote w:type="continuationSeparator" w:id="0">
    <w:p w14:paraId="2F24E934" w14:textId="77777777" w:rsidR="00484D53" w:rsidRDefault="00484D53" w:rsidP="0076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B3734" w14:textId="77777777" w:rsidR="00484D53" w:rsidRDefault="00484D53" w:rsidP="00764B8F">
      <w:r>
        <w:separator/>
      </w:r>
    </w:p>
  </w:footnote>
  <w:footnote w:type="continuationSeparator" w:id="0">
    <w:p w14:paraId="201C4491" w14:textId="77777777" w:rsidR="00484D53" w:rsidRDefault="00484D53" w:rsidP="00764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F03A8"/>
    <w:multiLevelType w:val="singleLevel"/>
    <w:tmpl w:val="238F03A8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g1ZDliM2RkMDIxNWQ1ZjYwYTg1NTBkNmQ4NDIyNTkifQ=="/>
  </w:docVars>
  <w:rsids>
    <w:rsidRoot w:val="00172A27"/>
    <w:rsid w:val="00056F83"/>
    <w:rsid w:val="0013349D"/>
    <w:rsid w:val="00136B64"/>
    <w:rsid w:val="00172A27"/>
    <w:rsid w:val="001B3E76"/>
    <w:rsid w:val="002238C2"/>
    <w:rsid w:val="002562B3"/>
    <w:rsid w:val="002923AB"/>
    <w:rsid w:val="002A444D"/>
    <w:rsid w:val="002B7727"/>
    <w:rsid w:val="00317C76"/>
    <w:rsid w:val="00330721"/>
    <w:rsid w:val="0035097C"/>
    <w:rsid w:val="0036320D"/>
    <w:rsid w:val="003A290D"/>
    <w:rsid w:val="003E0A6E"/>
    <w:rsid w:val="00444B28"/>
    <w:rsid w:val="00477F19"/>
    <w:rsid w:val="0048019C"/>
    <w:rsid w:val="00484D53"/>
    <w:rsid w:val="004D0897"/>
    <w:rsid w:val="0052277F"/>
    <w:rsid w:val="00561C68"/>
    <w:rsid w:val="005C16C0"/>
    <w:rsid w:val="006965B9"/>
    <w:rsid w:val="006E72E2"/>
    <w:rsid w:val="006F079E"/>
    <w:rsid w:val="006F18C5"/>
    <w:rsid w:val="006F34C7"/>
    <w:rsid w:val="007421B8"/>
    <w:rsid w:val="00764B8F"/>
    <w:rsid w:val="00781A2F"/>
    <w:rsid w:val="007A4468"/>
    <w:rsid w:val="007D1C6E"/>
    <w:rsid w:val="00806B24"/>
    <w:rsid w:val="00822623"/>
    <w:rsid w:val="00826370"/>
    <w:rsid w:val="00836C2C"/>
    <w:rsid w:val="00875FC0"/>
    <w:rsid w:val="00884D97"/>
    <w:rsid w:val="008D0D2F"/>
    <w:rsid w:val="008E7B90"/>
    <w:rsid w:val="008F0441"/>
    <w:rsid w:val="00901E91"/>
    <w:rsid w:val="00930AB7"/>
    <w:rsid w:val="009922D9"/>
    <w:rsid w:val="009D7A91"/>
    <w:rsid w:val="009E0D9B"/>
    <w:rsid w:val="00A212AC"/>
    <w:rsid w:val="00AD09BB"/>
    <w:rsid w:val="00AD24F4"/>
    <w:rsid w:val="00AD2D2F"/>
    <w:rsid w:val="00C2475F"/>
    <w:rsid w:val="00C52E4D"/>
    <w:rsid w:val="00C7684A"/>
    <w:rsid w:val="00C82595"/>
    <w:rsid w:val="00C83325"/>
    <w:rsid w:val="00CE7140"/>
    <w:rsid w:val="00D166BA"/>
    <w:rsid w:val="00D20F36"/>
    <w:rsid w:val="00D24464"/>
    <w:rsid w:val="00D26B66"/>
    <w:rsid w:val="00D33B2F"/>
    <w:rsid w:val="00D67AAF"/>
    <w:rsid w:val="00D7423A"/>
    <w:rsid w:val="00D969E1"/>
    <w:rsid w:val="00DE110E"/>
    <w:rsid w:val="00E221A3"/>
    <w:rsid w:val="00E32EE2"/>
    <w:rsid w:val="00E70DBF"/>
    <w:rsid w:val="00F01AEF"/>
    <w:rsid w:val="00F23B32"/>
    <w:rsid w:val="00FC5321"/>
    <w:rsid w:val="00FE1A1F"/>
    <w:rsid w:val="01576A2C"/>
    <w:rsid w:val="056D77F4"/>
    <w:rsid w:val="0FAF1A48"/>
    <w:rsid w:val="204001F8"/>
    <w:rsid w:val="21DD349D"/>
    <w:rsid w:val="276B793B"/>
    <w:rsid w:val="375201D1"/>
    <w:rsid w:val="42D42A31"/>
    <w:rsid w:val="468A764A"/>
    <w:rsid w:val="472B642E"/>
    <w:rsid w:val="48B459D5"/>
    <w:rsid w:val="4AB27A19"/>
    <w:rsid w:val="4AF15B60"/>
    <w:rsid w:val="4BA97FB1"/>
    <w:rsid w:val="4D7E0E31"/>
    <w:rsid w:val="650B0DA9"/>
    <w:rsid w:val="6EFC1923"/>
    <w:rsid w:val="785A0386"/>
    <w:rsid w:val="7A64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A87B51"/>
  <w15:docId w15:val="{47CC73CA-26E7-4BF4-AC4F-8926B9F7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qFormat/>
    <w:rsid w:val="008263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</dc:title>
  <dc:creator>Vivi.d</dc:creator>
  <cp:lastModifiedBy>H KX</cp:lastModifiedBy>
  <cp:revision>9</cp:revision>
  <dcterms:created xsi:type="dcterms:W3CDTF">2020-11-11T16:26:00Z</dcterms:created>
  <dcterms:modified xsi:type="dcterms:W3CDTF">2023-05-09T02:31:00Z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42715459B8F54270AF6D4C75D9BEC8BC</vt:lpwstr>
  </property>
</Properties>
</file>