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480" w:rsidRPr="00573480" w:rsidRDefault="00573480" w:rsidP="00573480">
      <w:pPr>
        <w:widowControl/>
        <w:shd w:val="clear" w:color="auto" w:fill="FFFFFF"/>
        <w:spacing w:line="402" w:lineRule="atLeast"/>
        <w:jc w:val="center"/>
        <w:outlineLvl w:val="1"/>
        <w:rPr>
          <w:rFonts w:ascii="微软雅黑" w:eastAsia="微软雅黑" w:hAnsi="微软雅黑" w:cs="宋体"/>
          <w:b/>
          <w:bCs/>
          <w:color w:val="0066AA"/>
          <w:kern w:val="0"/>
          <w:sz w:val="34"/>
          <w:szCs w:val="34"/>
        </w:rPr>
      </w:pPr>
      <w:r w:rsidRPr="00573480">
        <w:rPr>
          <w:rFonts w:ascii="微软雅黑" w:eastAsia="微软雅黑" w:hAnsi="微软雅黑" w:cs="宋体" w:hint="eastAsia"/>
          <w:b/>
          <w:bCs/>
          <w:color w:val="0066AA"/>
          <w:kern w:val="0"/>
          <w:sz w:val="34"/>
          <w:szCs w:val="34"/>
        </w:rPr>
        <w:t>省教育厅关于做好2015年湖北省高校省级教学改革研究项目立项工作的通知</w:t>
      </w:r>
    </w:p>
    <w:p w:rsidR="00573480" w:rsidRPr="00573480" w:rsidRDefault="00573480" w:rsidP="00573480">
      <w:pPr>
        <w:widowControl/>
        <w:shd w:val="clear" w:color="auto" w:fill="EBF1F2"/>
        <w:spacing w:line="586" w:lineRule="atLeast"/>
        <w:jc w:val="center"/>
        <w:rPr>
          <w:rFonts w:ascii="Simsun" w:eastAsia="宋体" w:hAnsi="Simsun" w:cs="宋体" w:hint="eastAsia"/>
          <w:color w:val="CC6600"/>
          <w:kern w:val="0"/>
          <w:sz w:val="20"/>
          <w:szCs w:val="20"/>
        </w:rPr>
      </w:pPr>
      <w:r w:rsidRPr="00573480">
        <w:rPr>
          <w:rFonts w:ascii="Simsun" w:eastAsia="宋体" w:hAnsi="Simsun" w:cs="宋体"/>
          <w:color w:val="CC6600"/>
          <w:kern w:val="0"/>
          <w:sz w:val="20"/>
          <w:szCs w:val="20"/>
        </w:rPr>
        <w:t>2015-10-20 [</w:t>
      </w:r>
      <w:r w:rsidRPr="00573480">
        <w:rPr>
          <w:rFonts w:ascii="Simsun" w:eastAsia="宋体" w:hAnsi="Simsun" w:cs="宋体"/>
          <w:color w:val="CC6600"/>
          <w:kern w:val="0"/>
          <w:sz w:val="20"/>
          <w:szCs w:val="20"/>
        </w:rPr>
        <w:t>文号</w:t>
      </w:r>
      <w:r w:rsidRPr="00573480">
        <w:rPr>
          <w:rFonts w:ascii="Simsun" w:eastAsia="宋体" w:hAnsi="Simsun" w:cs="宋体"/>
          <w:color w:val="CC6600"/>
          <w:kern w:val="0"/>
          <w:sz w:val="20"/>
          <w:szCs w:val="20"/>
        </w:rPr>
        <w:t>]</w:t>
      </w:r>
      <w:r w:rsidRPr="00573480">
        <w:rPr>
          <w:rFonts w:ascii="Simsun" w:eastAsia="宋体" w:hAnsi="Simsun" w:cs="宋体"/>
          <w:color w:val="CC6600"/>
          <w:kern w:val="0"/>
          <w:sz w:val="20"/>
          <w:szCs w:val="20"/>
        </w:rPr>
        <w:t>：</w:t>
      </w:r>
      <w:r w:rsidRPr="00573480">
        <w:rPr>
          <w:rFonts w:ascii="Simsun" w:eastAsia="宋体" w:hAnsi="Simsun" w:cs="宋体"/>
          <w:color w:val="CC6600"/>
          <w:kern w:val="0"/>
          <w:sz w:val="20"/>
          <w:szCs w:val="20"/>
        </w:rPr>
        <w:t xml:space="preserve"> </w:t>
      </w:r>
      <w:r w:rsidRPr="00573480">
        <w:rPr>
          <w:rFonts w:ascii="Simsun" w:eastAsia="宋体" w:hAnsi="Simsun" w:cs="宋体"/>
          <w:color w:val="CC6600"/>
          <w:kern w:val="0"/>
          <w:sz w:val="20"/>
          <w:szCs w:val="20"/>
        </w:rPr>
        <w:t>来源：高教处</w:t>
      </w:r>
      <w:r w:rsidRPr="00573480">
        <w:rPr>
          <w:rFonts w:ascii="Simsun" w:eastAsia="宋体" w:hAnsi="Simsun" w:cs="宋体"/>
          <w:color w:val="CC6600"/>
          <w:kern w:val="0"/>
          <w:sz w:val="20"/>
          <w:szCs w:val="20"/>
        </w:rPr>
        <w:t xml:space="preserve"> </w:t>
      </w:r>
      <w:r w:rsidRPr="00573480">
        <w:rPr>
          <w:rFonts w:ascii="Simsun" w:eastAsia="宋体" w:hAnsi="Simsun" w:cs="宋体"/>
          <w:color w:val="CC6600"/>
          <w:kern w:val="0"/>
          <w:sz w:val="20"/>
          <w:szCs w:val="20"/>
        </w:rPr>
        <w:t>浏览次数：</w:t>
      </w:r>
      <w:r w:rsidRPr="00573480">
        <w:rPr>
          <w:rFonts w:ascii="Simsun" w:eastAsia="宋体" w:hAnsi="Simsun" w:cs="宋体"/>
          <w:color w:val="CC6600"/>
          <w:kern w:val="0"/>
          <w:sz w:val="20"/>
          <w:szCs w:val="20"/>
        </w:rPr>
        <w:t>11</w:t>
      </w:r>
    </w:p>
    <w:p w:rsidR="00573480" w:rsidRPr="00573480" w:rsidRDefault="00573480" w:rsidP="00573480">
      <w:pPr>
        <w:widowControl/>
        <w:shd w:val="clear" w:color="auto" w:fill="FFFFFF"/>
        <w:spacing w:after="335" w:line="502" w:lineRule="atLeast"/>
        <w:ind w:firstLine="480"/>
        <w:jc w:val="left"/>
        <w:rPr>
          <w:rFonts w:ascii="仿宋" w:eastAsia="仿宋" w:hAnsi="宋体" w:cs="宋体"/>
          <w:color w:val="000000"/>
          <w:kern w:val="0"/>
          <w:sz w:val="30"/>
          <w:szCs w:val="30"/>
        </w:rPr>
      </w:pPr>
      <w:r w:rsidRPr="00573480">
        <w:rPr>
          <w:rFonts w:ascii="仿宋" w:eastAsia="仿宋" w:hAnsi="宋体" w:cs="宋体" w:hint="eastAsia"/>
          <w:color w:val="000000"/>
          <w:kern w:val="0"/>
          <w:sz w:val="30"/>
          <w:szCs w:val="30"/>
        </w:rPr>
        <w:t>各普通高等学校：</w:t>
      </w:r>
    </w:p>
    <w:p w:rsidR="00573480" w:rsidRPr="00573480" w:rsidRDefault="00573480" w:rsidP="00573480">
      <w:pPr>
        <w:widowControl/>
        <w:shd w:val="clear" w:color="auto" w:fill="FFFFFF"/>
        <w:spacing w:after="335" w:line="502" w:lineRule="atLeast"/>
        <w:ind w:firstLine="480"/>
        <w:jc w:val="left"/>
        <w:rPr>
          <w:rFonts w:ascii="仿宋" w:eastAsia="仿宋" w:hAnsi="宋体" w:cs="宋体" w:hint="eastAsia"/>
          <w:color w:val="000000"/>
          <w:kern w:val="0"/>
          <w:sz w:val="30"/>
          <w:szCs w:val="30"/>
        </w:rPr>
      </w:pPr>
      <w:r w:rsidRPr="00573480">
        <w:rPr>
          <w:rFonts w:ascii="仿宋" w:eastAsia="仿宋" w:hAnsi="宋体" w:cs="宋体" w:hint="eastAsia"/>
          <w:color w:val="000000"/>
          <w:kern w:val="0"/>
          <w:sz w:val="30"/>
          <w:szCs w:val="30"/>
        </w:rPr>
        <w:t>根据《省教育厅 省财政厅关于“十二五”期间实施“湖北省高等学校本科教学质量与教学改革工程”的意见》（鄂教高〔2012〕7号），现就2015年普通高校省级教学改革研究项目立项工作通知如下：</w:t>
      </w:r>
    </w:p>
    <w:p w:rsidR="00573480" w:rsidRPr="00573480" w:rsidRDefault="00573480" w:rsidP="00573480">
      <w:pPr>
        <w:widowControl/>
        <w:shd w:val="clear" w:color="auto" w:fill="FFFFFF"/>
        <w:spacing w:after="335" w:line="502" w:lineRule="atLeast"/>
        <w:ind w:firstLine="480"/>
        <w:jc w:val="left"/>
        <w:rPr>
          <w:rFonts w:ascii="仿宋" w:eastAsia="仿宋" w:hAnsi="宋体" w:cs="宋体" w:hint="eastAsia"/>
          <w:color w:val="000000"/>
          <w:kern w:val="0"/>
          <w:sz w:val="30"/>
          <w:szCs w:val="30"/>
        </w:rPr>
      </w:pPr>
      <w:r w:rsidRPr="00573480">
        <w:rPr>
          <w:rFonts w:ascii="仿宋" w:eastAsia="仿宋" w:hAnsi="宋体" w:cs="宋体" w:hint="eastAsia"/>
          <w:color w:val="000000"/>
          <w:kern w:val="0"/>
          <w:sz w:val="30"/>
          <w:szCs w:val="30"/>
        </w:rPr>
        <w:t>一、总体要求</w:t>
      </w:r>
    </w:p>
    <w:p w:rsidR="00573480" w:rsidRPr="00573480" w:rsidRDefault="00573480" w:rsidP="00573480">
      <w:pPr>
        <w:widowControl/>
        <w:shd w:val="clear" w:color="auto" w:fill="FFFFFF"/>
        <w:spacing w:after="335" w:line="502" w:lineRule="atLeast"/>
        <w:ind w:firstLine="480"/>
        <w:jc w:val="left"/>
        <w:rPr>
          <w:rFonts w:ascii="仿宋" w:eastAsia="仿宋" w:hAnsi="宋体" w:cs="宋体" w:hint="eastAsia"/>
          <w:color w:val="000000"/>
          <w:kern w:val="0"/>
          <w:sz w:val="30"/>
          <w:szCs w:val="30"/>
        </w:rPr>
      </w:pPr>
      <w:r w:rsidRPr="00573480">
        <w:rPr>
          <w:rFonts w:ascii="仿宋" w:eastAsia="仿宋" w:hAnsi="宋体" w:cs="宋体" w:hint="eastAsia"/>
          <w:color w:val="000000"/>
          <w:kern w:val="0"/>
          <w:sz w:val="30"/>
          <w:szCs w:val="30"/>
        </w:rPr>
        <w:t>2015年省级教学改革研究项目立项工作的总体要求是：深入贯彻落实国办发〔2015〕36号精神，坚持立德树人根本任务，主动适应经济发展新常态，加强创新创业人才培养；坚持创新引领，体现创新创业教育理念，在转变教育观念、创新培养模式、改革教学方式方法、改进教育教学评价等方面深入改革；坚持教研结合，建立和健全科研与教学良性互动机制，把高水平的研究成果转化为教学研究；坚持整体推进，深化我省高等教育教学改革，培育高水平教学成果，提升内涵建设水平。</w:t>
      </w:r>
    </w:p>
    <w:p w:rsidR="00573480" w:rsidRPr="00573480" w:rsidRDefault="00573480" w:rsidP="00573480">
      <w:pPr>
        <w:widowControl/>
        <w:shd w:val="clear" w:color="auto" w:fill="FFFFFF"/>
        <w:spacing w:after="335" w:line="502" w:lineRule="atLeast"/>
        <w:ind w:firstLine="480"/>
        <w:jc w:val="left"/>
        <w:rPr>
          <w:rFonts w:ascii="仿宋" w:eastAsia="仿宋" w:hAnsi="宋体" w:cs="宋体" w:hint="eastAsia"/>
          <w:color w:val="000000"/>
          <w:kern w:val="0"/>
          <w:sz w:val="30"/>
          <w:szCs w:val="30"/>
        </w:rPr>
      </w:pPr>
      <w:r w:rsidRPr="00573480">
        <w:rPr>
          <w:rFonts w:ascii="仿宋" w:eastAsia="仿宋" w:hAnsi="宋体" w:cs="宋体" w:hint="eastAsia"/>
          <w:color w:val="000000"/>
          <w:kern w:val="0"/>
          <w:sz w:val="30"/>
          <w:szCs w:val="30"/>
        </w:rPr>
        <w:t>二、立项原则</w:t>
      </w:r>
    </w:p>
    <w:p w:rsidR="00573480" w:rsidRPr="00573480" w:rsidRDefault="00573480" w:rsidP="00573480">
      <w:pPr>
        <w:widowControl/>
        <w:shd w:val="clear" w:color="auto" w:fill="FFFFFF"/>
        <w:spacing w:after="335" w:line="502" w:lineRule="atLeast"/>
        <w:ind w:firstLine="480"/>
        <w:jc w:val="left"/>
        <w:rPr>
          <w:rFonts w:ascii="仿宋" w:eastAsia="仿宋" w:hAnsi="宋体" w:cs="宋体" w:hint="eastAsia"/>
          <w:color w:val="000000"/>
          <w:kern w:val="0"/>
          <w:sz w:val="30"/>
          <w:szCs w:val="30"/>
        </w:rPr>
      </w:pPr>
      <w:r w:rsidRPr="00573480">
        <w:rPr>
          <w:rFonts w:ascii="仿宋" w:eastAsia="仿宋" w:hAnsi="宋体" w:cs="宋体" w:hint="eastAsia"/>
          <w:color w:val="000000"/>
          <w:kern w:val="0"/>
          <w:sz w:val="30"/>
          <w:szCs w:val="30"/>
        </w:rPr>
        <w:lastRenderedPageBreak/>
        <w:t>2015年省级教学改革研究项目立项工作要突出创新性原则，充分体现创新创业教育理念，促进学生全面发展的要求；突出示范性原则，起到引领方向、推动教改、发挥示范的作用；突出科学性原则，符合人才培养规律、学科发展规律、教育教学规律和学生身心发展规律；突出应用性原则，坚持理论与实践相结合，必须有严格的实践检验期，实践检验效果好。</w:t>
      </w:r>
    </w:p>
    <w:p w:rsidR="00573480" w:rsidRPr="00573480" w:rsidRDefault="00573480" w:rsidP="00573480">
      <w:pPr>
        <w:widowControl/>
        <w:shd w:val="clear" w:color="auto" w:fill="FFFFFF"/>
        <w:spacing w:after="335" w:line="502" w:lineRule="atLeast"/>
        <w:ind w:firstLine="480"/>
        <w:jc w:val="left"/>
        <w:rPr>
          <w:rFonts w:ascii="仿宋" w:eastAsia="仿宋" w:hAnsi="宋体" w:cs="宋体" w:hint="eastAsia"/>
          <w:color w:val="000000"/>
          <w:kern w:val="0"/>
          <w:sz w:val="30"/>
          <w:szCs w:val="30"/>
        </w:rPr>
      </w:pPr>
      <w:r w:rsidRPr="00573480">
        <w:rPr>
          <w:rFonts w:ascii="仿宋" w:eastAsia="仿宋" w:hAnsi="宋体" w:cs="宋体" w:hint="eastAsia"/>
          <w:color w:val="000000"/>
          <w:kern w:val="0"/>
          <w:sz w:val="30"/>
          <w:szCs w:val="30"/>
        </w:rPr>
        <w:t>三、立项范围</w:t>
      </w:r>
    </w:p>
    <w:p w:rsidR="00573480" w:rsidRPr="00573480" w:rsidRDefault="00573480" w:rsidP="00573480">
      <w:pPr>
        <w:widowControl/>
        <w:shd w:val="clear" w:color="auto" w:fill="FFFFFF"/>
        <w:spacing w:after="335" w:line="502" w:lineRule="atLeast"/>
        <w:ind w:firstLine="480"/>
        <w:jc w:val="left"/>
        <w:rPr>
          <w:rFonts w:ascii="仿宋" w:eastAsia="仿宋" w:hAnsi="宋体" w:cs="宋体" w:hint="eastAsia"/>
          <w:color w:val="000000"/>
          <w:kern w:val="0"/>
          <w:sz w:val="30"/>
          <w:szCs w:val="30"/>
        </w:rPr>
      </w:pPr>
      <w:r w:rsidRPr="00573480">
        <w:rPr>
          <w:rFonts w:ascii="仿宋" w:eastAsia="仿宋" w:hAnsi="宋体" w:cs="宋体" w:hint="eastAsia"/>
          <w:color w:val="000000"/>
          <w:kern w:val="0"/>
          <w:sz w:val="30"/>
          <w:szCs w:val="30"/>
        </w:rPr>
        <w:t>省级教学改革研究项目以教学一线人员、中青年骨干教师为主体，以实践、应用为主要特征，以提高教师的专业发展能力、提高教学质量为根本目标。立项范围参照《2015年湖北省高等学校省级教学改革研究项目指南》（附件1）。</w:t>
      </w:r>
    </w:p>
    <w:p w:rsidR="00573480" w:rsidRPr="00573480" w:rsidRDefault="00573480" w:rsidP="00573480">
      <w:pPr>
        <w:widowControl/>
        <w:shd w:val="clear" w:color="auto" w:fill="FFFFFF"/>
        <w:spacing w:after="335" w:line="502" w:lineRule="atLeast"/>
        <w:ind w:firstLine="480"/>
        <w:jc w:val="left"/>
        <w:rPr>
          <w:rFonts w:ascii="仿宋" w:eastAsia="仿宋" w:hAnsi="宋体" w:cs="宋体" w:hint="eastAsia"/>
          <w:color w:val="000000"/>
          <w:kern w:val="0"/>
          <w:sz w:val="30"/>
          <w:szCs w:val="30"/>
        </w:rPr>
      </w:pPr>
      <w:r w:rsidRPr="00573480">
        <w:rPr>
          <w:rFonts w:ascii="仿宋" w:eastAsia="仿宋" w:hAnsi="宋体" w:cs="宋体" w:hint="eastAsia"/>
          <w:color w:val="000000"/>
          <w:kern w:val="0"/>
          <w:sz w:val="30"/>
          <w:szCs w:val="30"/>
        </w:rPr>
        <w:t>四、申报条件</w:t>
      </w:r>
    </w:p>
    <w:p w:rsidR="00573480" w:rsidRPr="00573480" w:rsidRDefault="00573480" w:rsidP="00573480">
      <w:pPr>
        <w:widowControl/>
        <w:shd w:val="clear" w:color="auto" w:fill="FFFFFF"/>
        <w:spacing w:after="335" w:line="502" w:lineRule="atLeast"/>
        <w:ind w:firstLine="480"/>
        <w:jc w:val="left"/>
        <w:rPr>
          <w:rFonts w:ascii="仿宋" w:eastAsia="仿宋" w:hAnsi="宋体" w:cs="宋体" w:hint="eastAsia"/>
          <w:color w:val="000000"/>
          <w:kern w:val="0"/>
          <w:sz w:val="30"/>
          <w:szCs w:val="30"/>
        </w:rPr>
      </w:pPr>
      <w:r w:rsidRPr="00573480">
        <w:rPr>
          <w:rFonts w:ascii="仿宋" w:eastAsia="仿宋" w:hAnsi="宋体" w:cs="宋体" w:hint="eastAsia"/>
          <w:color w:val="000000"/>
          <w:kern w:val="0"/>
          <w:sz w:val="30"/>
          <w:szCs w:val="30"/>
        </w:rPr>
        <w:t>省级教学改革研究申报项目原则上在学校立项课题基础上，由学校择优向我厅统一推荐申报。申报省级教学改革研究项目的主持人一般应是承担过校级以上教学研究课题、具有副高以上职称的专业技术人员或教学管理人员。项目主持人限一人，参研人员一般在5人左右（含主持人）。已承担在研省级教学改革研究项目的主持人不得作为主持人申报2015年省级教学改革研究项目。主持人限主持申报1个项目。学校申报省级教学改革研究项</w:t>
      </w:r>
      <w:r w:rsidRPr="00573480">
        <w:rPr>
          <w:rFonts w:ascii="仿宋" w:eastAsia="仿宋" w:hAnsi="宋体" w:cs="宋体" w:hint="eastAsia"/>
          <w:color w:val="000000"/>
          <w:kern w:val="0"/>
          <w:sz w:val="30"/>
          <w:szCs w:val="30"/>
        </w:rPr>
        <w:lastRenderedPageBreak/>
        <w:t>目，应向教学一线人员倾斜，确保教学第一线教师的申报项目比例不少于80%。</w:t>
      </w:r>
    </w:p>
    <w:p w:rsidR="00573480" w:rsidRPr="00573480" w:rsidRDefault="00573480" w:rsidP="00573480">
      <w:pPr>
        <w:widowControl/>
        <w:shd w:val="clear" w:color="auto" w:fill="FFFFFF"/>
        <w:spacing w:after="335" w:line="502" w:lineRule="atLeast"/>
        <w:ind w:firstLine="480"/>
        <w:jc w:val="left"/>
        <w:rPr>
          <w:rFonts w:ascii="仿宋" w:eastAsia="仿宋" w:hAnsi="宋体" w:cs="宋体" w:hint="eastAsia"/>
          <w:color w:val="000000"/>
          <w:kern w:val="0"/>
          <w:sz w:val="30"/>
          <w:szCs w:val="30"/>
        </w:rPr>
      </w:pPr>
      <w:r w:rsidRPr="00573480">
        <w:rPr>
          <w:rFonts w:ascii="仿宋" w:eastAsia="仿宋" w:hAnsi="宋体" w:cs="宋体" w:hint="eastAsia"/>
          <w:color w:val="000000"/>
          <w:kern w:val="0"/>
          <w:sz w:val="30"/>
          <w:szCs w:val="30"/>
        </w:rPr>
        <w:t>五、申报名额</w:t>
      </w:r>
    </w:p>
    <w:p w:rsidR="00573480" w:rsidRPr="00573480" w:rsidRDefault="00573480" w:rsidP="00573480">
      <w:pPr>
        <w:widowControl/>
        <w:shd w:val="clear" w:color="auto" w:fill="FFFFFF"/>
        <w:spacing w:after="335" w:line="502" w:lineRule="atLeast"/>
        <w:ind w:firstLine="480"/>
        <w:jc w:val="left"/>
        <w:rPr>
          <w:rFonts w:ascii="仿宋" w:eastAsia="仿宋" w:hAnsi="宋体" w:cs="宋体" w:hint="eastAsia"/>
          <w:color w:val="000000"/>
          <w:kern w:val="0"/>
          <w:sz w:val="30"/>
          <w:szCs w:val="30"/>
        </w:rPr>
      </w:pPr>
      <w:r w:rsidRPr="00573480">
        <w:rPr>
          <w:rFonts w:ascii="仿宋" w:eastAsia="仿宋" w:hAnsi="宋体" w:cs="宋体" w:hint="eastAsia"/>
          <w:color w:val="000000"/>
          <w:kern w:val="0"/>
          <w:sz w:val="30"/>
          <w:szCs w:val="30"/>
        </w:rPr>
        <w:t>2015年省级教学改革研究项目立项总数为500项左右。部委属高校和省属高校中的大学按专任教师人数的1.5%推荐；省属本科高校、独立学院按专任教师人数的1%推荐；高职高专院校及其他高校按专任教师人数的0.5%推荐。举办有研究生教育的高校，在推荐时应兼顾研究生教育教学改革，可按推荐名额20%左右的比例推荐研究生教育教学改革项目，博士学位授权高校且承担有国家研究生教育综合改革任务的，推荐名额可适当高于20%。2015年大学体育专项及大学英语专项项目各立项20项左右，大学体育和大学英语专项实行统一布置、分别评审，按同等标准、同质同效的办法予以评审立项。请各高校严格按限额推荐，超报不予受理。</w:t>
      </w:r>
    </w:p>
    <w:p w:rsidR="00573480" w:rsidRPr="00573480" w:rsidRDefault="00573480" w:rsidP="00573480">
      <w:pPr>
        <w:widowControl/>
        <w:shd w:val="clear" w:color="auto" w:fill="FFFFFF"/>
        <w:spacing w:after="335" w:line="502" w:lineRule="atLeast"/>
        <w:ind w:firstLine="480"/>
        <w:jc w:val="left"/>
        <w:rPr>
          <w:rFonts w:ascii="仿宋" w:eastAsia="仿宋" w:hAnsi="宋体" w:cs="宋体" w:hint="eastAsia"/>
          <w:color w:val="000000"/>
          <w:kern w:val="0"/>
          <w:sz w:val="30"/>
          <w:szCs w:val="30"/>
        </w:rPr>
      </w:pPr>
      <w:r w:rsidRPr="00573480">
        <w:rPr>
          <w:rFonts w:ascii="仿宋" w:eastAsia="仿宋" w:hAnsi="宋体" w:cs="宋体" w:hint="eastAsia"/>
          <w:color w:val="000000"/>
          <w:kern w:val="0"/>
          <w:sz w:val="30"/>
          <w:szCs w:val="30"/>
        </w:rPr>
        <w:t>六、申报材料</w:t>
      </w:r>
    </w:p>
    <w:p w:rsidR="00573480" w:rsidRPr="00573480" w:rsidRDefault="00573480" w:rsidP="00573480">
      <w:pPr>
        <w:widowControl/>
        <w:shd w:val="clear" w:color="auto" w:fill="FFFFFF"/>
        <w:spacing w:after="335" w:line="502" w:lineRule="atLeast"/>
        <w:ind w:firstLine="480"/>
        <w:jc w:val="left"/>
        <w:rPr>
          <w:rFonts w:ascii="仿宋" w:eastAsia="仿宋" w:hAnsi="宋体" w:cs="宋体" w:hint="eastAsia"/>
          <w:color w:val="000000"/>
          <w:kern w:val="0"/>
          <w:sz w:val="30"/>
          <w:szCs w:val="30"/>
        </w:rPr>
      </w:pPr>
      <w:r w:rsidRPr="00573480">
        <w:rPr>
          <w:rFonts w:ascii="仿宋" w:eastAsia="仿宋" w:hAnsi="宋体" w:cs="宋体" w:hint="eastAsia"/>
          <w:color w:val="000000"/>
          <w:kern w:val="0"/>
          <w:sz w:val="30"/>
          <w:szCs w:val="30"/>
        </w:rPr>
        <w:t>各高校经遴选推荐后，填写《2015年湖北省高等学校省级教学改革研究项目申请汇总表》（附件2）、《湖北省高等学校省级教学研究项目申请书》（附件3），申请人同时制作《申请书简表》进行网络申报，供专家评审之用。《申请书简表》的制作方法是：在《申请书》的基础上，删除“申请书封面”、“一、</w:t>
      </w:r>
      <w:r w:rsidRPr="00573480">
        <w:rPr>
          <w:rFonts w:ascii="仿宋" w:eastAsia="仿宋" w:hAnsi="宋体" w:cs="宋体" w:hint="eastAsia"/>
          <w:color w:val="000000"/>
          <w:kern w:val="0"/>
          <w:sz w:val="30"/>
          <w:szCs w:val="30"/>
        </w:rPr>
        <w:lastRenderedPageBreak/>
        <w:t>简介”页等内容，“六、推荐、评审中的学校教学研究管理部门审核意见”栏空置，在首页（即“二、立项背景和意义”）上另加注“XXX研究项目申请简表”即可，在相关内容中不得出现项目申请人姓名及所在学校等相关信息，如无法回避，请以“本人”或“本校”代替。</w:t>
      </w:r>
    </w:p>
    <w:p w:rsidR="00573480" w:rsidRPr="00573480" w:rsidRDefault="00573480" w:rsidP="00573480">
      <w:pPr>
        <w:widowControl/>
        <w:shd w:val="clear" w:color="auto" w:fill="FFFFFF"/>
        <w:spacing w:after="335" w:line="502" w:lineRule="atLeast"/>
        <w:ind w:firstLine="480"/>
        <w:jc w:val="left"/>
        <w:rPr>
          <w:rFonts w:ascii="仿宋" w:eastAsia="仿宋" w:hAnsi="宋体" w:cs="宋体" w:hint="eastAsia"/>
          <w:color w:val="000000"/>
          <w:kern w:val="0"/>
          <w:sz w:val="30"/>
          <w:szCs w:val="30"/>
        </w:rPr>
      </w:pPr>
      <w:r w:rsidRPr="00573480">
        <w:rPr>
          <w:rFonts w:ascii="仿宋" w:eastAsia="仿宋" w:hAnsi="宋体" w:cs="宋体" w:hint="eastAsia"/>
          <w:color w:val="000000"/>
          <w:kern w:val="0"/>
          <w:sz w:val="30"/>
          <w:szCs w:val="30"/>
        </w:rPr>
        <w:t>七、申报办法</w:t>
      </w:r>
    </w:p>
    <w:p w:rsidR="00573480" w:rsidRPr="00573480" w:rsidRDefault="00573480" w:rsidP="00573480">
      <w:pPr>
        <w:widowControl/>
        <w:shd w:val="clear" w:color="auto" w:fill="FFFFFF"/>
        <w:spacing w:after="335" w:line="502" w:lineRule="atLeast"/>
        <w:ind w:firstLine="480"/>
        <w:jc w:val="left"/>
        <w:rPr>
          <w:rFonts w:ascii="仿宋" w:eastAsia="仿宋" w:hAnsi="宋体" w:cs="宋体" w:hint="eastAsia"/>
          <w:color w:val="000000"/>
          <w:kern w:val="0"/>
          <w:sz w:val="30"/>
          <w:szCs w:val="30"/>
        </w:rPr>
      </w:pPr>
      <w:r w:rsidRPr="00573480">
        <w:rPr>
          <w:rFonts w:ascii="仿宋" w:eastAsia="仿宋" w:hAnsi="宋体" w:cs="宋体" w:hint="eastAsia"/>
          <w:color w:val="000000"/>
          <w:kern w:val="0"/>
          <w:sz w:val="30"/>
          <w:szCs w:val="30"/>
        </w:rPr>
        <w:t>各高校请将纸质《汇总表》一式1份报送至省教育厅高等教育处，《申请书》签署意见盖章后扫描成PDF电子版发至</w:t>
      </w:r>
      <w:proofErr w:type="spellStart"/>
      <w:r w:rsidRPr="00573480">
        <w:rPr>
          <w:rFonts w:ascii="仿宋" w:eastAsia="仿宋" w:hAnsi="宋体" w:cs="宋体" w:hint="eastAsia"/>
          <w:color w:val="000000"/>
          <w:kern w:val="0"/>
          <w:sz w:val="30"/>
          <w:szCs w:val="30"/>
        </w:rPr>
        <w:t>hbjytgjc</w:t>
      </w:r>
      <w:proofErr w:type="spellEnd"/>
      <w:r w:rsidRPr="00573480">
        <w:rPr>
          <w:rFonts w:ascii="仿宋" w:eastAsia="仿宋" w:hAnsi="宋体" w:cs="宋体" w:hint="eastAsia"/>
          <w:color w:val="000000"/>
          <w:kern w:val="0"/>
          <w:sz w:val="30"/>
          <w:szCs w:val="30"/>
        </w:rPr>
        <w:t>(at)163.com。同时，各校在湖北省高等学校教育教学公共平台网站进行网络申报，网络申报具体办法见教学公共平台网站通知。联系人：吴勃，联系电话：027-87328172。联系地址：武汉市武昌区洪山路8号湖北省教育厅高等教育处。</w:t>
      </w:r>
    </w:p>
    <w:p w:rsidR="00573480" w:rsidRPr="00573480" w:rsidRDefault="00573480" w:rsidP="00573480">
      <w:pPr>
        <w:widowControl/>
        <w:shd w:val="clear" w:color="auto" w:fill="FFFFFF"/>
        <w:spacing w:after="335" w:line="502" w:lineRule="atLeast"/>
        <w:ind w:firstLine="480"/>
        <w:jc w:val="left"/>
        <w:rPr>
          <w:rFonts w:ascii="仿宋" w:eastAsia="仿宋" w:hAnsi="宋体" w:cs="宋体" w:hint="eastAsia"/>
          <w:color w:val="000000"/>
          <w:kern w:val="0"/>
          <w:sz w:val="30"/>
          <w:szCs w:val="30"/>
        </w:rPr>
      </w:pPr>
      <w:r w:rsidRPr="00573480">
        <w:rPr>
          <w:rFonts w:ascii="仿宋" w:eastAsia="仿宋" w:hAnsi="宋体" w:cs="宋体" w:hint="eastAsia"/>
          <w:color w:val="000000"/>
          <w:kern w:val="0"/>
          <w:sz w:val="30"/>
          <w:szCs w:val="30"/>
        </w:rPr>
        <w:t>申报大学体育类教学改革项目（专项）的具体要求等事项，参照《省教育厅关于做好2014年湖北省普通高等学校体育类教学改革研究项目立项工作的通知》（鄂教体艺函〔2014〕7号）执行，将《汇总表》、已签署意见盖章后的《申请书》和《申请书简表》纸质版各一式1份寄送至省教育厅体卫处，电子版报送至邮箱，同时各校申报材料应在教学公共平台网站进行网络申报。联系人：周宇，联系电话：027-87328005，电子邮</w:t>
      </w:r>
      <w:r w:rsidRPr="00573480">
        <w:rPr>
          <w:rFonts w:ascii="仿宋" w:eastAsia="仿宋" w:hAnsi="宋体" w:cs="宋体" w:hint="eastAsia"/>
          <w:color w:val="000000"/>
          <w:kern w:val="0"/>
          <w:sz w:val="30"/>
          <w:szCs w:val="30"/>
        </w:rPr>
        <w:lastRenderedPageBreak/>
        <w:t>箱:twyzy1117(at)126.com；联系地址：武汉市武昌区洪山路8号湖北省教育厅体育卫生与艺术教育处；邮政编码：430071。</w:t>
      </w:r>
    </w:p>
    <w:p w:rsidR="00573480" w:rsidRPr="00573480" w:rsidRDefault="00573480" w:rsidP="00573480">
      <w:pPr>
        <w:widowControl/>
        <w:shd w:val="clear" w:color="auto" w:fill="FFFFFF"/>
        <w:spacing w:after="335" w:line="502" w:lineRule="atLeast"/>
        <w:ind w:firstLine="480"/>
        <w:jc w:val="left"/>
        <w:rPr>
          <w:rFonts w:ascii="仿宋" w:eastAsia="仿宋" w:hAnsi="宋体" w:cs="宋体" w:hint="eastAsia"/>
          <w:color w:val="000000"/>
          <w:kern w:val="0"/>
          <w:sz w:val="30"/>
          <w:szCs w:val="30"/>
        </w:rPr>
      </w:pPr>
      <w:r w:rsidRPr="00573480">
        <w:rPr>
          <w:rFonts w:ascii="仿宋" w:eastAsia="仿宋" w:hAnsi="宋体" w:cs="宋体" w:hint="eastAsia"/>
          <w:color w:val="000000"/>
          <w:kern w:val="0"/>
          <w:sz w:val="30"/>
          <w:szCs w:val="30"/>
        </w:rPr>
        <w:t>项目申报截止时间为10月30日，逾期不予受理。我厅将组织专家进行评审，评审结果公示期无异议后由我厅审核公布。本通知所附项目指南、《汇总表》、《申请书》等附件不印发纸质稿，请各校在湖北省高等学校教育教学公共平台（网址：http://gxjx.e21.cn）下载。</w:t>
      </w:r>
    </w:p>
    <w:p w:rsidR="00573480" w:rsidRPr="00573480" w:rsidRDefault="00573480" w:rsidP="00573480">
      <w:pPr>
        <w:widowControl/>
        <w:shd w:val="clear" w:color="auto" w:fill="FFFFFF"/>
        <w:spacing w:after="335" w:line="502" w:lineRule="atLeast"/>
        <w:ind w:firstLine="480"/>
        <w:jc w:val="left"/>
        <w:rPr>
          <w:rFonts w:ascii="仿宋" w:eastAsia="仿宋" w:hAnsi="宋体" w:cs="宋体" w:hint="eastAsia"/>
          <w:color w:val="000000"/>
          <w:kern w:val="0"/>
          <w:sz w:val="30"/>
          <w:szCs w:val="30"/>
        </w:rPr>
      </w:pPr>
      <w:r w:rsidRPr="00573480">
        <w:rPr>
          <w:rFonts w:ascii="仿宋" w:eastAsia="仿宋" w:hAnsi="宋体" w:cs="宋体" w:hint="eastAsia"/>
          <w:color w:val="000000"/>
          <w:kern w:val="0"/>
          <w:sz w:val="30"/>
          <w:szCs w:val="30"/>
        </w:rPr>
        <w:t> </w:t>
      </w:r>
    </w:p>
    <w:p w:rsidR="00F16153" w:rsidRPr="00573480" w:rsidRDefault="00F16153">
      <w:pPr>
        <w:rPr>
          <w:rFonts w:hint="eastAsia"/>
        </w:rPr>
      </w:pPr>
    </w:p>
    <w:sectPr w:rsidR="00F16153" w:rsidRPr="00573480" w:rsidSect="00F1615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微软雅黑">
    <w:panose1 w:val="020B0503020204020204"/>
    <w:charset w:val="86"/>
    <w:family w:val="swiss"/>
    <w:pitch w:val="variable"/>
    <w:sig w:usb0="80000287" w:usb1="2A0F3C52" w:usb2="00000016" w:usb3="00000000" w:csb0="0004001F" w:csb1="00000000"/>
  </w:font>
  <w:font w:name="Simsun">
    <w:altName w:val="Times New Roman"/>
    <w:panose1 w:val="00000000000000000000"/>
    <w:charset w:val="00"/>
    <w:family w:val="roman"/>
    <w:notTrueType/>
    <w:pitch w:val="default"/>
    <w:sig w:usb0="00000000" w:usb1="00000000" w:usb2="00000000" w:usb3="00000000" w:csb0="00000000" w:csb1="00000000"/>
  </w:font>
  <w:font w:name="仿宋">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73480"/>
    <w:rsid w:val="000D79B6"/>
    <w:rsid w:val="00573480"/>
    <w:rsid w:val="00F1615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6153"/>
    <w:pPr>
      <w:widowControl w:val="0"/>
      <w:jc w:val="both"/>
    </w:pPr>
  </w:style>
  <w:style w:type="paragraph" w:styleId="2">
    <w:name w:val="heading 2"/>
    <w:basedOn w:val="a"/>
    <w:link w:val="2Char"/>
    <w:uiPriority w:val="9"/>
    <w:qFormat/>
    <w:rsid w:val="00573480"/>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573480"/>
    <w:rPr>
      <w:rFonts w:ascii="宋体" w:eastAsia="宋体" w:hAnsi="宋体" w:cs="宋体"/>
      <w:b/>
      <w:bCs/>
      <w:kern w:val="0"/>
      <w:sz w:val="36"/>
      <w:szCs w:val="36"/>
    </w:rPr>
  </w:style>
  <w:style w:type="paragraph" w:styleId="a3">
    <w:name w:val="Normal (Web)"/>
    <w:basedOn w:val="a"/>
    <w:uiPriority w:val="99"/>
    <w:semiHidden/>
    <w:unhideWhenUsed/>
    <w:rsid w:val="00573480"/>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441263965">
      <w:bodyDiv w:val="1"/>
      <w:marLeft w:val="0"/>
      <w:marRight w:val="0"/>
      <w:marTop w:val="0"/>
      <w:marBottom w:val="0"/>
      <w:divBdr>
        <w:top w:val="none" w:sz="0" w:space="0" w:color="auto"/>
        <w:left w:val="none" w:sz="0" w:space="0" w:color="auto"/>
        <w:bottom w:val="none" w:sz="0" w:space="0" w:color="auto"/>
        <w:right w:val="none" w:sz="0" w:space="0" w:color="auto"/>
      </w:divBdr>
      <w:divsChild>
        <w:div w:id="2664702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309</Words>
  <Characters>1764</Characters>
  <Application>Microsoft Office Word</Application>
  <DocSecurity>0</DocSecurity>
  <Lines>14</Lines>
  <Paragraphs>4</Paragraphs>
  <ScaleCrop>false</ScaleCrop>
  <Company/>
  <LinksUpToDate>false</LinksUpToDate>
  <CharactersWithSpaces>2069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2015-10-20T07:25:00Z</dcterms:created>
  <dcterms:modified xsi:type="dcterms:W3CDTF">2015-10-20T07:27:00Z</dcterms:modified>
</cp:coreProperties>
</file>